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F1" w:rsidRPr="00A5187A" w:rsidRDefault="009D54F1" w:rsidP="009D54F1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Разработан</w:t>
      </w:r>
      <w:r w:rsidR="00993A7F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187A">
        <w:rPr>
          <w:rFonts w:ascii="Times New Roman" w:eastAsia="Calibri" w:hAnsi="Times New Roman" w:cs="Times New Roman"/>
          <w:sz w:val="24"/>
          <w:szCs w:val="24"/>
        </w:rPr>
        <w:t xml:space="preserve"> членами общественного совета по проведению независимой </w:t>
      </w:r>
      <w:proofErr w:type="gramStart"/>
      <w:r w:rsidRPr="00A5187A">
        <w:rPr>
          <w:rFonts w:ascii="Times New Roman" w:eastAsia="Calibri" w:hAnsi="Times New Roman" w:cs="Times New Roman"/>
          <w:sz w:val="24"/>
          <w:szCs w:val="24"/>
        </w:rPr>
        <w:t>оценки качества условий оказания социальных услуг</w:t>
      </w:r>
      <w:proofErr w:type="gramEnd"/>
      <w:r w:rsidR="00281A4C">
        <w:rPr>
          <w:rFonts w:ascii="Times New Roman" w:eastAsia="Calibri" w:hAnsi="Times New Roman" w:cs="Times New Roman"/>
          <w:sz w:val="24"/>
          <w:szCs w:val="24"/>
        </w:rPr>
        <w:t xml:space="preserve"> организациями социального обслуживания </w:t>
      </w:r>
      <w:r w:rsidRPr="00A5187A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Pr="00FA2CE7">
        <w:rPr>
          <w:rFonts w:ascii="Times New Roman" w:eastAsia="Calibri" w:hAnsi="Times New Roman" w:cs="Times New Roman"/>
          <w:sz w:val="24"/>
          <w:szCs w:val="24"/>
        </w:rPr>
        <w:t>Министерстве социального обеспечения, материнства и детства Курской области и утвержден</w:t>
      </w:r>
      <w:r w:rsidR="00993A7F" w:rsidRPr="00FA2CE7">
        <w:rPr>
          <w:rFonts w:ascii="Times New Roman" w:eastAsia="Calibri" w:hAnsi="Times New Roman" w:cs="Times New Roman"/>
          <w:sz w:val="24"/>
          <w:szCs w:val="24"/>
        </w:rPr>
        <w:t>о</w:t>
      </w:r>
      <w:r w:rsidRPr="00FA2CE7">
        <w:rPr>
          <w:rFonts w:ascii="Times New Roman" w:eastAsia="Calibri" w:hAnsi="Times New Roman" w:cs="Times New Roman"/>
          <w:sz w:val="24"/>
          <w:szCs w:val="24"/>
        </w:rPr>
        <w:t xml:space="preserve"> на заседании</w:t>
      </w:r>
      <w:r w:rsidR="0006611A" w:rsidRPr="00FA2CE7">
        <w:rPr>
          <w:rFonts w:ascii="Times New Roman" w:eastAsia="Calibri" w:hAnsi="Times New Roman" w:cs="Times New Roman"/>
          <w:sz w:val="24"/>
          <w:szCs w:val="24"/>
        </w:rPr>
        <w:t xml:space="preserve"> 30.10.2024, </w:t>
      </w:r>
      <w:r w:rsidRPr="00FA2CE7">
        <w:rPr>
          <w:rFonts w:ascii="Times New Roman" w:eastAsia="Calibri" w:hAnsi="Times New Roman" w:cs="Times New Roman"/>
          <w:sz w:val="24"/>
          <w:szCs w:val="24"/>
        </w:rPr>
        <w:t>протокол №</w:t>
      </w:r>
      <w:r w:rsidR="0006611A" w:rsidRPr="00FA2CE7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F5B2C" w:rsidRPr="00067FEA" w:rsidRDefault="00686CC3" w:rsidP="00C943BB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 w:rsidRPr="00067FEA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7F5B2C" w:rsidRPr="00067FEA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  <w:r w:rsidR="00C943BB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по результатам </w:t>
      </w:r>
      <w:r w:rsidR="000E5783" w:rsidRPr="00067FEA">
        <w:rPr>
          <w:rFonts w:ascii="Times New Roman" w:hAnsi="Times New Roman" w:cs="Times New Roman"/>
          <w:sz w:val="28"/>
          <w:szCs w:val="28"/>
        </w:rPr>
        <w:t xml:space="preserve">независимой </w:t>
      </w:r>
      <w:proofErr w:type="gramStart"/>
      <w:r w:rsidR="000E5783" w:rsidRPr="00067FEA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="000E5783" w:rsidRPr="00067FEA">
        <w:rPr>
          <w:rFonts w:ascii="Times New Roman" w:hAnsi="Times New Roman" w:cs="Times New Roman"/>
          <w:sz w:val="28"/>
          <w:szCs w:val="28"/>
        </w:rPr>
        <w:t xml:space="preserve"> </w:t>
      </w:r>
      <w:r w:rsidR="00993A7F">
        <w:rPr>
          <w:rFonts w:ascii="Times New Roman" w:hAnsi="Times New Roman" w:cs="Times New Roman"/>
          <w:sz w:val="28"/>
          <w:szCs w:val="28"/>
        </w:rPr>
        <w:t xml:space="preserve">организациями социального обслуживания </w:t>
      </w:r>
      <w:r w:rsidR="000E5783" w:rsidRPr="00067FEA">
        <w:rPr>
          <w:rFonts w:ascii="Times New Roman" w:hAnsi="Times New Roman" w:cs="Times New Roman"/>
          <w:sz w:val="28"/>
          <w:szCs w:val="28"/>
        </w:rPr>
        <w:t>в 2024 году</w:t>
      </w:r>
    </w:p>
    <w:p w:rsidR="0006611A" w:rsidRPr="0006611A" w:rsidRDefault="00DC0C2A" w:rsidP="0006611A">
      <w:pPr>
        <w:spacing w:after="0" w:line="240" w:lineRule="auto"/>
        <w:jc w:val="both"/>
        <w:rPr>
          <w:color w:val="000000"/>
          <w:sz w:val="28"/>
          <w:szCs w:val="28"/>
        </w:rPr>
      </w:pPr>
      <w:r w:rsidRPr="00067FEA">
        <w:rPr>
          <w:rStyle w:val="fontstyle21"/>
          <w:sz w:val="28"/>
          <w:szCs w:val="28"/>
        </w:rPr>
        <w:t>_____________________________________________________________________</w:t>
      </w:r>
      <w:r w:rsidR="007B1FC8" w:rsidRPr="00067FEA">
        <w:rPr>
          <w:rStyle w:val="fontstyle21"/>
          <w:sz w:val="28"/>
          <w:szCs w:val="28"/>
        </w:rPr>
        <w:t>_________________________________</w:t>
      </w:r>
      <w:r w:rsidRPr="00067FEA">
        <w:rPr>
          <w:rStyle w:val="fontstyle21"/>
          <w:sz w:val="28"/>
          <w:szCs w:val="28"/>
        </w:rPr>
        <w:t>_</w:t>
      </w:r>
    </w:p>
    <w:p w:rsidR="00ED29D5" w:rsidRPr="00067FEA" w:rsidRDefault="0006611A" w:rsidP="00C127E1">
      <w:pPr>
        <w:rPr>
          <w:rStyle w:val="fontstyle21"/>
          <w:sz w:val="28"/>
          <w:szCs w:val="28"/>
        </w:rPr>
      </w:pPr>
      <w:r w:rsidRPr="00067FEA">
        <w:rPr>
          <w:rStyle w:val="fontstyle21"/>
          <w:sz w:val="28"/>
          <w:szCs w:val="28"/>
        </w:rPr>
        <w:t xml:space="preserve">г. Курск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C943BB">
        <w:rPr>
          <w:color w:val="000000"/>
          <w:sz w:val="28"/>
          <w:szCs w:val="28"/>
        </w:rPr>
        <w:t>30</w:t>
      </w:r>
      <w:r w:rsidR="00E937DC" w:rsidRPr="00067FEA">
        <w:rPr>
          <w:rFonts w:ascii="TimesNewRomanPSMT" w:hAnsi="TimesNewRomanPSMT"/>
          <w:color w:val="000000"/>
          <w:sz w:val="28"/>
          <w:szCs w:val="28"/>
        </w:rPr>
        <w:t>.10.</w:t>
      </w:r>
      <w:r w:rsidR="00686CC3" w:rsidRPr="00067FEA">
        <w:rPr>
          <w:rStyle w:val="fontstyle21"/>
          <w:sz w:val="28"/>
          <w:szCs w:val="28"/>
        </w:rPr>
        <w:t>202</w:t>
      </w:r>
      <w:r w:rsidR="00E937DC" w:rsidRPr="00067FEA">
        <w:rPr>
          <w:rStyle w:val="fontstyle21"/>
          <w:sz w:val="28"/>
          <w:szCs w:val="28"/>
        </w:rPr>
        <w:t>4</w:t>
      </w:r>
      <w:r w:rsidR="00686CC3" w:rsidRPr="00067FEA">
        <w:rPr>
          <w:rStyle w:val="fontstyle21"/>
          <w:sz w:val="28"/>
          <w:szCs w:val="28"/>
        </w:rPr>
        <w:t xml:space="preserve"> </w:t>
      </w:r>
      <w:r w:rsidR="00C127E1" w:rsidRPr="00067FEA">
        <w:rPr>
          <w:rStyle w:val="fontstyle21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8E3048" w:rsidRPr="00441F34" w:rsidRDefault="00A4710B" w:rsidP="00441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F34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Общественным советом </w:t>
      </w:r>
      <w:r w:rsidR="00441F34" w:rsidRPr="00441F34">
        <w:rPr>
          <w:rFonts w:ascii="Times New Roman" w:eastAsia="Calibri" w:hAnsi="Times New Roman" w:cs="Times New Roman"/>
          <w:sz w:val="28"/>
          <w:szCs w:val="28"/>
        </w:rPr>
        <w:t xml:space="preserve">по проведению независимой оценки качества условий оказания социальных услуг организациями социального обслуживания при Министерстве социального обеспечения, материнства и детства Курской области </w:t>
      </w:r>
      <w:r w:rsidRPr="00441F34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проведена независимая оценка качества условий оказания </w:t>
      </w:r>
      <w:r w:rsidR="002375CE" w:rsidRPr="00441F34">
        <w:rPr>
          <w:rFonts w:ascii="Times New Roman" w:hAnsi="Times New Roman" w:cs="Times New Roman"/>
          <w:color w:val="000000"/>
          <w:sz w:val="28"/>
          <w:szCs w:val="28"/>
        </w:rPr>
        <w:t xml:space="preserve">услуг </w:t>
      </w:r>
      <w:r w:rsidR="00561ECE" w:rsidRPr="00441F34">
        <w:rPr>
          <w:rFonts w:ascii="Times New Roman" w:hAnsi="Times New Roman" w:cs="Times New Roman"/>
          <w:color w:val="000000"/>
          <w:sz w:val="28"/>
          <w:szCs w:val="28"/>
        </w:rPr>
        <w:t>организациями социального обслуживания</w:t>
      </w:r>
      <w:r w:rsidR="002375CE" w:rsidRPr="00441F3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E3048" w:rsidRPr="00441F34">
        <w:rPr>
          <w:rFonts w:ascii="Times New Roman" w:hAnsi="Times New Roman" w:cs="Times New Roman"/>
          <w:sz w:val="28"/>
          <w:szCs w:val="28"/>
        </w:rPr>
        <w:t>которая является одной из форм общественного контроля и проводится в целях предоставления получателям социальных услуг информации о качестве условий</w:t>
      </w:r>
      <w:r w:rsidR="008E3048" w:rsidRPr="007F07C0">
        <w:rPr>
          <w:rFonts w:ascii="Times New Roman" w:hAnsi="Times New Roman" w:cs="Times New Roman"/>
          <w:sz w:val="28"/>
          <w:szCs w:val="28"/>
        </w:rPr>
        <w:t xml:space="preserve"> оказания услуг организациями социального обслуживания, а также в</w:t>
      </w:r>
      <w:proofErr w:type="gramEnd"/>
      <w:r w:rsidR="008E3048" w:rsidRPr="007F07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3048" w:rsidRPr="007F07C0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8E3048" w:rsidRPr="007F07C0">
        <w:rPr>
          <w:rFonts w:ascii="Times New Roman" w:hAnsi="Times New Roman" w:cs="Times New Roman"/>
          <w:sz w:val="28"/>
          <w:szCs w:val="28"/>
        </w:rPr>
        <w:t xml:space="preserve"> повышения качества их деятельности.</w:t>
      </w:r>
    </w:p>
    <w:p w:rsidR="00250584" w:rsidRPr="00820850" w:rsidRDefault="009949AC" w:rsidP="00250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Независимая </w:t>
      </w:r>
      <w:r w:rsidR="00250584">
        <w:rPr>
          <w:rFonts w:ascii="TimesNewRomanPSMT" w:hAnsi="TimesNewRomanPSMT"/>
          <w:color w:val="000000"/>
          <w:sz w:val="28"/>
          <w:szCs w:val="28"/>
        </w:rPr>
        <w:t>о</w:t>
      </w:r>
      <w:r w:rsidR="000355E4">
        <w:rPr>
          <w:color w:val="000000"/>
          <w:sz w:val="28"/>
          <w:szCs w:val="28"/>
        </w:rPr>
        <w:t>ц</w:t>
      </w:r>
      <w:r w:rsidR="00250584">
        <w:rPr>
          <w:rFonts w:ascii="TimesNewRomanPSMT" w:hAnsi="TimesNewRomanPSMT"/>
          <w:color w:val="000000"/>
          <w:sz w:val="28"/>
          <w:szCs w:val="28"/>
        </w:rPr>
        <w:t>енка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7E28A5">
        <w:rPr>
          <w:rFonts w:ascii="TimesNewRomanPSMT" w:hAnsi="TimesNewRomanPSMT"/>
          <w:color w:val="000000"/>
          <w:sz w:val="28"/>
          <w:szCs w:val="28"/>
        </w:rPr>
        <w:t xml:space="preserve">качества условий оказания услуг организациями социального обслуживания </w:t>
      </w:r>
      <w:r w:rsidR="000D625D">
        <w:rPr>
          <w:rFonts w:ascii="TimesNewRomanPSMT" w:hAnsi="TimesNewRomanPSMT"/>
          <w:color w:val="000000"/>
          <w:sz w:val="28"/>
          <w:szCs w:val="28"/>
        </w:rPr>
        <w:t xml:space="preserve">проведена </w:t>
      </w:r>
      <w:r>
        <w:rPr>
          <w:rFonts w:ascii="TimesNewRomanPSMT" w:hAnsi="TimesNewRomanPSMT"/>
          <w:color w:val="000000"/>
          <w:sz w:val="28"/>
          <w:szCs w:val="28"/>
        </w:rPr>
        <w:t xml:space="preserve">с учетом </w:t>
      </w:r>
      <w:r w:rsidR="00441F34">
        <w:rPr>
          <w:color w:val="000000"/>
          <w:sz w:val="28"/>
          <w:szCs w:val="28"/>
        </w:rPr>
        <w:t>«О</w:t>
      </w:r>
      <w:r w:rsidR="00250584" w:rsidRPr="00067FEA">
        <w:rPr>
          <w:rFonts w:ascii="TimesNewRomanPSMT" w:hAnsi="TimesNewRomanPSMT"/>
          <w:color w:val="000000"/>
          <w:sz w:val="28"/>
          <w:szCs w:val="28"/>
        </w:rPr>
        <w:t>тчет</w:t>
      </w:r>
      <w:r w:rsidR="00250584">
        <w:rPr>
          <w:rFonts w:ascii="TimesNewRomanPSMT" w:hAnsi="TimesNewRomanPSMT"/>
          <w:color w:val="000000"/>
          <w:sz w:val="28"/>
          <w:szCs w:val="28"/>
        </w:rPr>
        <w:t>а</w:t>
      </w:r>
      <w:r w:rsidR="00250584" w:rsidRPr="00067FE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50584" w:rsidRPr="00067FEA">
        <w:rPr>
          <w:rFonts w:ascii="Times New Roman" w:hAnsi="Times New Roman"/>
          <w:sz w:val="28"/>
          <w:szCs w:val="28"/>
          <w:lang w:eastAsia="ru-RU"/>
        </w:rPr>
        <w:t>по результатам оказания</w:t>
      </w:r>
      <w:r w:rsidR="00250584" w:rsidRPr="00067FEA">
        <w:rPr>
          <w:rFonts w:ascii="Times New Roman" w:hAnsi="Times New Roman"/>
          <w:sz w:val="28"/>
          <w:szCs w:val="28"/>
        </w:rPr>
        <w:t xml:space="preserve"> услуги по проведению социологического опроса в виде сбора, обобщения и анализа информации о качестве условий оказания услуг организациями в сфере социального обслуживания населения Курской области для проведения независимой оценки качества условий оказания услуг организациями социального обслуживания</w:t>
      </w:r>
      <w:r w:rsidR="009349BA">
        <w:rPr>
          <w:rFonts w:ascii="Times New Roman" w:hAnsi="Times New Roman"/>
          <w:sz w:val="28"/>
          <w:szCs w:val="28"/>
        </w:rPr>
        <w:t>»</w:t>
      </w:r>
      <w:r w:rsidR="00BA653D">
        <w:rPr>
          <w:rFonts w:ascii="Times New Roman" w:hAnsi="Times New Roman"/>
          <w:sz w:val="28"/>
          <w:szCs w:val="28"/>
        </w:rPr>
        <w:t xml:space="preserve">, подготовленного </w:t>
      </w:r>
      <w:r w:rsidR="00250584" w:rsidRPr="00067FEA">
        <w:rPr>
          <w:rFonts w:ascii="Times New Roman" w:hAnsi="Times New Roman"/>
          <w:sz w:val="28"/>
          <w:szCs w:val="28"/>
        </w:rPr>
        <w:t xml:space="preserve">организацией – оператором </w:t>
      </w:r>
      <w:r w:rsidR="000355E4">
        <w:rPr>
          <w:rFonts w:ascii="Times New Roman" w:hAnsi="Times New Roman"/>
          <w:sz w:val="28"/>
          <w:szCs w:val="28"/>
        </w:rPr>
        <w:t>–</w:t>
      </w:r>
      <w:r w:rsidR="00250584" w:rsidRPr="00067FEA">
        <w:rPr>
          <w:rFonts w:ascii="Times New Roman" w:hAnsi="Times New Roman"/>
          <w:sz w:val="28"/>
          <w:szCs w:val="28"/>
        </w:rPr>
        <w:t xml:space="preserve"> </w:t>
      </w:r>
      <w:r w:rsidR="00250584" w:rsidRPr="00067FE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ЧОУ</w:t>
      </w:r>
      <w:r w:rsidR="000355E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50584" w:rsidRPr="00067FE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</w:t>
      </w:r>
      <w:proofErr w:type="gramEnd"/>
      <w:r w:rsidR="00250584" w:rsidRPr="00067FE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250584" w:rsidRPr="00067FEA">
        <w:rPr>
          <w:rFonts w:ascii="TimesNewRomanPSMT" w:eastAsia="Times New Roman" w:hAnsi="TimesNewRomanPSMT" w:cs="Times New Roman" w:hint="eastAsia"/>
          <w:color w:val="000000"/>
          <w:sz w:val="28"/>
          <w:szCs w:val="28"/>
          <w:lang w:eastAsia="ru-RU"/>
        </w:rPr>
        <w:t>«</w:t>
      </w:r>
      <w:r w:rsidR="00250584" w:rsidRPr="00067FE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Курский институт менеджмента, </w:t>
      </w:r>
      <w:r w:rsidR="00250584" w:rsidRPr="000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экономики и бизнеса»</w:t>
      </w:r>
      <w:r w:rsidR="00250584" w:rsidRPr="00067F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6116CF" w:rsidRPr="007F07C0" w:rsidRDefault="000D625D" w:rsidP="002B5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текущем году н</w:t>
      </w:r>
      <w:r w:rsidR="003D1DA6" w:rsidRPr="00067FEA">
        <w:rPr>
          <w:rFonts w:ascii="Times New Roman" w:hAnsi="Times New Roman" w:cs="Times New Roman"/>
          <w:sz w:val="28"/>
          <w:szCs w:val="28"/>
        </w:rPr>
        <w:t>езависим</w:t>
      </w:r>
      <w:r w:rsidR="00563726" w:rsidRPr="00067FEA">
        <w:rPr>
          <w:rFonts w:ascii="Times New Roman" w:hAnsi="Times New Roman" w:cs="Times New Roman"/>
          <w:sz w:val="28"/>
          <w:szCs w:val="28"/>
        </w:rPr>
        <w:t xml:space="preserve">ая </w:t>
      </w:r>
      <w:r w:rsidR="003D1DA6" w:rsidRPr="00067FEA">
        <w:rPr>
          <w:rFonts w:ascii="Times New Roman" w:hAnsi="Times New Roman" w:cs="Times New Roman"/>
          <w:sz w:val="28"/>
          <w:szCs w:val="28"/>
        </w:rPr>
        <w:t>оценк</w:t>
      </w:r>
      <w:r w:rsidR="00563726" w:rsidRPr="00067FEA">
        <w:rPr>
          <w:rFonts w:ascii="Times New Roman" w:hAnsi="Times New Roman" w:cs="Times New Roman"/>
          <w:sz w:val="28"/>
          <w:szCs w:val="28"/>
        </w:rPr>
        <w:t>а</w:t>
      </w:r>
      <w:r w:rsidR="003D1DA6" w:rsidRPr="00067FEA">
        <w:rPr>
          <w:rFonts w:ascii="Times New Roman" w:hAnsi="Times New Roman" w:cs="Times New Roman"/>
          <w:sz w:val="28"/>
          <w:szCs w:val="28"/>
        </w:rPr>
        <w:t xml:space="preserve"> качества условий оказания услуг</w:t>
      </w:r>
      <w:r w:rsidR="000E43D0" w:rsidRPr="00067FEA">
        <w:rPr>
          <w:rFonts w:ascii="Times New Roman" w:hAnsi="Times New Roman" w:cs="Times New Roman"/>
          <w:sz w:val="28"/>
          <w:szCs w:val="28"/>
        </w:rPr>
        <w:t xml:space="preserve"> организациями социального обслуживания </w:t>
      </w:r>
      <w:r w:rsidR="00B06DF1" w:rsidRPr="00067FEA">
        <w:rPr>
          <w:rFonts w:ascii="Times New Roman" w:hAnsi="Times New Roman" w:cs="Times New Roman"/>
          <w:sz w:val="28"/>
          <w:szCs w:val="28"/>
        </w:rPr>
        <w:t xml:space="preserve">проведена в отношении 21 </w:t>
      </w:r>
      <w:r w:rsidR="003D1DA6" w:rsidRPr="00067FEA">
        <w:rPr>
          <w:rFonts w:ascii="Times New Roman" w:hAnsi="Times New Roman" w:cs="Times New Roman"/>
          <w:sz w:val="28"/>
          <w:szCs w:val="28"/>
        </w:rPr>
        <w:t>организации социального обслуживания</w:t>
      </w:r>
      <w:r w:rsidR="00CA57D3">
        <w:rPr>
          <w:rFonts w:ascii="Times New Roman" w:hAnsi="Times New Roman" w:cs="Times New Roman"/>
          <w:sz w:val="28"/>
          <w:szCs w:val="28"/>
        </w:rPr>
        <w:t>.</w:t>
      </w:r>
      <w:r w:rsidR="00F318DE" w:rsidRPr="00067F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E29" w:rsidRPr="007F07C0" w:rsidRDefault="00945C0A" w:rsidP="00952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н</w:t>
      </w:r>
      <w:r w:rsidR="00821B45" w:rsidRPr="007F07C0">
        <w:rPr>
          <w:rFonts w:ascii="Times New Roman" w:hAnsi="Times New Roman" w:cs="Times New Roman"/>
          <w:sz w:val="28"/>
          <w:szCs w:val="28"/>
        </w:rPr>
        <w:t>езависим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21B45" w:rsidRPr="007F07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1B45" w:rsidRPr="007F07C0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1B45" w:rsidRPr="007F07C0">
        <w:rPr>
          <w:rFonts w:ascii="Times New Roman" w:hAnsi="Times New Roman" w:cs="Times New Roman"/>
          <w:sz w:val="28"/>
          <w:szCs w:val="28"/>
        </w:rPr>
        <w:t xml:space="preserve"> качества условий оказания услуг</w:t>
      </w:r>
      <w:proofErr w:type="gramEnd"/>
      <w:r w:rsidR="00821B45" w:rsidRPr="007F07C0">
        <w:rPr>
          <w:rFonts w:ascii="Times New Roman" w:hAnsi="Times New Roman" w:cs="Times New Roman"/>
          <w:sz w:val="28"/>
          <w:szCs w:val="28"/>
        </w:rPr>
        <w:t xml:space="preserve"> организациями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посредством </w:t>
      </w:r>
      <w:r w:rsidR="00821B45" w:rsidRPr="007F07C0">
        <w:rPr>
          <w:rFonts w:ascii="Times New Roman" w:hAnsi="Times New Roman" w:cs="Times New Roman"/>
          <w:sz w:val="28"/>
          <w:szCs w:val="28"/>
        </w:rPr>
        <w:t>оценк</w:t>
      </w:r>
      <w:r w:rsidR="00AC61A2">
        <w:rPr>
          <w:rFonts w:ascii="Times New Roman" w:hAnsi="Times New Roman" w:cs="Times New Roman"/>
          <w:sz w:val="28"/>
          <w:szCs w:val="28"/>
        </w:rPr>
        <w:t>и</w:t>
      </w:r>
      <w:r w:rsidR="00821B45" w:rsidRPr="007F07C0">
        <w:rPr>
          <w:rFonts w:ascii="Times New Roman" w:hAnsi="Times New Roman" w:cs="Times New Roman"/>
          <w:sz w:val="28"/>
          <w:szCs w:val="28"/>
        </w:rPr>
        <w:t xml:space="preserve"> условий оказания услуг </w:t>
      </w:r>
      <w:r w:rsidR="008A60EF" w:rsidRPr="007F07C0">
        <w:rPr>
          <w:rFonts w:ascii="Times New Roman" w:hAnsi="Times New Roman" w:cs="Times New Roman"/>
          <w:sz w:val="28"/>
          <w:szCs w:val="28"/>
        </w:rPr>
        <w:t xml:space="preserve">по </w:t>
      </w:r>
      <w:r w:rsidR="00685AD1" w:rsidRPr="007F07C0">
        <w:rPr>
          <w:rFonts w:ascii="Times New Roman" w:hAnsi="Times New Roman" w:cs="Times New Roman"/>
          <w:sz w:val="28"/>
          <w:szCs w:val="28"/>
        </w:rPr>
        <w:t>критериям</w:t>
      </w:r>
      <w:r w:rsidR="00877040" w:rsidRPr="007F07C0">
        <w:rPr>
          <w:rFonts w:ascii="Times New Roman" w:hAnsi="Times New Roman" w:cs="Times New Roman"/>
          <w:sz w:val="28"/>
          <w:szCs w:val="28"/>
        </w:rPr>
        <w:t>:</w:t>
      </w:r>
    </w:p>
    <w:p w:rsidR="00A13053" w:rsidRPr="007F07C0" w:rsidRDefault="00877040" w:rsidP="008770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07C0"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8A06B6" w:rsidRPr="007F07C0">
        <w:rPr>
          <w:rFonts w:ascii="Times New Roman" w:eastAsia="Calibri" w:hAnsi="Times New Roman" w:cs="Times New Roman"/>
          <w:color w:val="000000"/>
          <w:sz w:val="28"/>
          <w:szCs w:val="28"/>
        </w:rPr>
        <w:t>ткрытость и доступность информации об организации</w:t>
      </w:r>
      <w:r w:rsidRPr="007F07C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A13053" w:rsidRPr="007F07C0" w:rsidRDefault="00877040" w:rsidP="00FF3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07C0">
        <w:rPr>
          <w:rFonts w:ascii="Times New Roman" w:eastAsia="Calibri" w:hAnsi="Times New Roman" w:cs="Times New Roman"/>
          <w:color w:val="000000"/>
          <w:sz w:val="28"/>
          <w:szCs w:val="28"/>
        </w:rPr>
        <w:t>- к</w:t>
      </w:r>
      <w:r w:rsidR="008A06B6" w:rsidRPr="007F07C0">
        <w:rPr>
          <w:rFonts w:ascii="Times New Roman" w:eastAsia="Calibri" w:hAnsi="Times New Roman" w:cs="Times New Roman"/>
          <w:color w:val="000000"/>
          <w:sz w:val="28"/>
          <w:szCs w:val="28"/>
        </w:rPr>
        <w:t>омфортность условий предоставления услуг</w:t>
      </w:r>
      <w:r w:rsidRPr="007F07C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8A06B6" w:rsidRPr="007F07C0" w:rsidRDefault="00877040" w:rsidP="00FF3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7C0">
        <w:rPr>
          <w:rFonts w:ascii="Times New Roman" w:hAnsi="Times New Roman" w:cs="Times New Roman"/>
          <w:sz w:val="28"/>
          <w:szCs w:val="28"/>
        </w:rPr>
        <w:t>- д</w:t>
      </w:r>
      <w:r w:rsidR="008A06B6" w:rsidRPr="007F07C0">
        <w:rPr>
          <w:rFonts w:ascii="Times New Roman" w:hAnsi="Times New Roman" w:cs="Times New Roman"/>
          <w:sz w:val="28"/>
          <w:szCs w:val="28"/>
        </w:rPr>
        <w:t>оступность услуг для инвалидов</w:t>
      </w:r>
      <w:r w:rsidRPr="007F07C0">
        <w:rPr>
          <w:rFonts w:ascii="Times New Roman" w:hAnsi="Times New Roman" w:cs="Times New Roman"/>
          <w:sz w:val="28"/>
          <w:szCs w:val="28"/>
        </w:rPr>
        <w:t>;</w:t>
      </w:r>
    </w:p>
    <w:p w:rsidR="008A06B6" w:rsidRPr="007F07C0" w:rsidRDefault="00877040" w:rsidP="00FF3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7C0">
        <w:rPr>
          <w:rFonts w:ascii="Times New Roman" w:hAnsi="Times New Roman" w:cs="Times New Roman"/>
          <w:sz w:val="28"/>
          <w:szCs w:val="28"/>
        </w:rPr>
        <w:t>- д</w:t>
      </w:r>
      <w:r w:rsidR="008A06B6" w:rsidRPr="007F07C0">
        <w:rPr>
          <w:rFonts w:ascii="Times New Roman" w:hAnsi="Times New Roman" w:cs="Times New Roman"/>
          <w:sz w:val="28"/>
          <w:szCs w:val="28"/>
        </w:rPr>
        <w:t>оброжелательность, вежливость работников организации</w:t>
      </w:r>
      <w:r w:rsidRPr="007F07C0">
        <w:rPr>
          <w:rFonts w:ascii="Times New Roman" w:hAnsi="Times New Roman" w:cs="Times New Roman"/>
          <w:sz w:val="28"/>
          <w:szCs w:val="28"/>
        </w:rPr>
        <w:t>;</w:t>
      </w:r>
    </w:p>
    <w:p w:rsidR="00DF382E" w:rsidRDefault="00877040" w:rsidP="00DF38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7C0">
        <w:rPr>
          <w:rFonts w:ascii="Times New Roman" w:hAnsi="Times New Roman" w:cs="Times New Roman"/>
          <w:sz w:val="28"/>
          <w:szCs w:val="28"/>
        </w:rPr>
        <w:t>- у</w:t>
      </w:r>
      <w:r w:rsidR="008A06B6" w:rsidRPr="007F07C0">
        <w:rPr>
          <w:rFonts w:ascii="Times New Roman" w:hAnsi="Times New Roman" w:cs="Times New Roman"/>
          <w:sz w:val="28"/>
          <w:szCs w:val="28"/>
        </w:rPr>
        <w:t>довлетворенность условиями</w:t>
      </w:r>
      <w:r w:rsidR="008A06B6" w:rsidRPr="00D70F70">
        <w:rPr>
          <w:rFonts w:ascii="Times New Roman" w:hAnsi="Times New Roman" w:cs="Times New Roman"/>
          <w:sz w:val="28"/>
          <w:szCs w:val="28"/>
        </w:rPr>
        <w:t xml:space="preserve"> оказания услуг</w:t>
      </w:r>
      <w:r w:rsidRPr="00D70F70">
        <w:rPr>
          <w:rFonts w:ascii="Times New Roman" w:hAnsi="Times New Roman" w:cs="Times New Roman"/>
          <w:sz w:val="28"/>
          <w:szCs w:val="28"/>
        </w:rPr>
        <w:t>.</w:t>
      </w:r>
    </w:p>
    <w:p w:rsidR="006116CF" w:rsidRDefault="006116CF" w:rsidP="00AC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820" w:rsidRDefault="003A1304" w:rsidP="00FF3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6CF">
        <w:rPr>
          <w:rFonts w:ascii="Times New Roman" w:hAnsi="Times New Roman" w:cs="Times New Roman"/>
          <w:sz w:val="28"/>
          <w:szCs w:val="28"/>
        </w:rPr>
        <w:t xml:space="preserve">Результаты исследования </w:t>
      </w:r>
      <w:r w:rsidR="00971C10" w:rsidRPr="006116CF">
        <w:rPr>
          <w:rFonts w:ascii="Times New Roman" w:hAnsi="Times New Roman" w:cs="Times New Roman"/>
          <w:sz w:val="28"/>
          <w:szCs w:val="28"/>
        </w:rPr>
        <w:t xml:space="preserve"> по всем </w:t>
      </w:r>
      <w:r w:rsidR="00685AD1" w:rsidRPr="006116CF">
        <w:rPr>
          <w:rFonts w:ascii="Times New Roman" w:hAnsi="Times New Roman" w:cs="Times New Roman"/>
          <w:sz w:val="28"/>
          <w:szCs w:val="28"/>
        </w:rPr>
        <w:t xml:space="preserve">критериям </w:t>
      </w:r>
      <w:r w:rsidR="00971C10" w:rsidRPr="006116CF">
        <w:rPr>
          <w:rFonts w:ascii="Times New Roman" w:hAnsi="Times New Roman" w:cs="Times New Roman"/>
          <w:sz w:val="28"/>
          <w:szCs w:val="28"/>
        </w:rPr>
        <w:t>анализируемых</w:t>
      </w:r>
      <w:r w:rsidR="00971C10" w:rsidRPr="00D70F70">
        <w:rPr>
          <w:rFonts w:ascii="Times New Roman" w:hAnsi="Times New Roman"/>
          <w:sz w:val="28"/>
          <w:szCs w:val="28"/>
        </w:rPr>
        <w:t xml:space="preserve"> организаций</w:t>
      </w:r>
      <w:r w:rsidRPr="00D70F70">
        <w:rPr>
          <w:rFonts w:ascii="Times New Roman" w:hAnsi="Times New Roman"/>
          <w:sz w:val="28"/>
          <w:szCs w:val="28"/>
        </w:rPr>
        <w:t xml:space="preserve"> </w:t>
      </w:r>
      <w:r w:rsidR="00793124">
        <w:rPr>
          <w:rFonts w:ascii="Times New Roman" w:hAnsi="Times New Roman"/>
          <w:sz w:val="28"/>
          <w:szCs w:val="28"/>
        </w:rPr>
        <w:t xml:space="preserve"> представлены в таблице 1.</w:t>
      </w:r>
    </w:p>
    <w:p w:rsidR="00793124" w:rsidRDefault="00793124" w:rsidP="00FF3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tbl>
      <w:tblPr>
        <w:tblW w:w="14317" w:type="dxa"/>
        <w:tblInd w:w="279" w:type="dxa"/>
        <w:tblLayout w:type="fixed"/>
        <w:tblLook w:val="04A0"/>
      </w:tblPr>
      <w:tblGrid>
        <w:gridCol w:w="4961"/>
        <w:gridCol w:w="1389"/>
        <w:gridCol w:w="2013"/>
        <w:gridCol w:w="1843"/>
        <w:gridCol w:w="2126"/>
        <w:gridCol w:w="1985"/>
      </w:tblGrid>
      <w:tr w:rsidR="003A635B" w:rsidRPr="00067FEA" w:rsidTr="004C4B54">
        <w:trPr>
          <w:trHeight w:val="27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Критерий 1. Открытость и доступность информации об организации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Критерий 2. </w:t>
            </w:r>
          </w:p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Критерий 3. </w:t>
            </w:r>
          </w:p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Доступность услуг для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Критерий 4.</w:t>
            </w:r>
          </w:p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Доброжелательность, вежливость работников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Критерий 5. Удовлетворенность условиями оказания услуг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Горшеченского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ОБУСО «КЦСОН города Железногорска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ОБУСО «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Железногорский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75E" w:rsidRPr="00CA57D3">
              <w:rPr>
                <w:rFonts w:ascii="Times New Roman" w:hAnsi="Times New Roman" w:cs="Times New Roman"/>
                <w:sz w:val="24"/>
                <w:szCs w:val="24"/>
              </w:rPr>
              <w:t>МКЦСОН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Золотухинского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Касторенского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C84214" w:rsidP="005437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</w:t>
            </w:r>
            <w:r w:rsidR="003A635B" w:rsidRPr="00CA57D3">
              <w:rPr>
                <w:rFonts w:ascii="Times New Roman" w:hAnsi="Times New Roman" w:cs="Times New Roman"/>
                <w:sz w:val="24"/>
                <w:szCs w:val="24"/>
              </w:rPr>
              <w:t>ЦСОН Курчатовского района и города Курчатова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ОБУСО «КЦСОН Курского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Медвенского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Мантуровского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Октябрьского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Обоянского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25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54375E" w:rsidP="005437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</w:t>
            </w:r>
            <w:r w:rsidR="003A635B"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ЦСОН </w:t>
            </w:r>
            <w:proofErr w:type="spellStart"/>
            <w:r w:rsidR="003A635B" w:rsidRPr="00CA57D3">
              <w:rPr>
                <w:rFonts w:ascii="Times New Roman" w:hAnsi="Times New Roman" w:cs="Times New Roman"/>
                <w:sz w:val="24"/>
                <w:szCs w:val="24"/>
              </w:rPr>
              <w:t>Пристенского</w:t>
            </w:r>
            <w:proofErr w:type="spellEnd"/>
            <w:r w:rsidR="003A635B"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21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C06B22" w:rsidP="005437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</w:t>
            </w:r>
            <w:r w:rsidR="003A635B"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ЦСОН </w:t>
            </w:r>
            <w:proofErr w:type="spellStart"/>
            <w:r w:rsidR="003A635B" w:rsidRPr="00CA57D3">
              <w:rPr>
                <w:rFonts w:ascii="Times New Roman" w:hAnsi="Times New Roman" w:cs="Times New Roman"/>
                <w:sz w:val="24"/>
                <w:szCs w:val="24"/>
              </w:rPr>
              <w:t>Поныровского</w:t>
            </w:r>
            <w:proofErr w:type="spellEnd"/>
            <w:r w:rsidR="003A635B"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Солнцевского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ОБУСО «КЦСОН Советского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ОБУСО «</w:t>
            </w:r>
            <w:r w:rsidR="0054375E" w:rsidRPr="00CA57D3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Тимского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818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Фатежского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81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ОБУСО «Щигровский </w:t>
            </w:r>
            <w:r w:rsidR="005818E9" w:rsidRPr="00CA57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ЦСОН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81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ОБУСО «</w:t>
            </w:r>
            <w:r w:rsidR="005818E9"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СРЦ 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«Забота» города Курска»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C06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ОБУСО «Ц</w:t>
            </w:r>
            <w:r w:rsidR="005818E9"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«Участие» города Курска»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2C054E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4C4B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AA6BA5" w:rsidRDefault="00AA6BA5" w:rsidP="00DE59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B817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D7781" w:rsidRDefault="00DE5957" w:rsidP="00BD7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900277">
        <w:rPr>
          <w:rFonts w:ascii="Times New Roman" w:hAnsi="Times New Roman"/>
          <w:sz w:val="28"/>
          <w:szCs w:val="28"/>
          <w:lang w:eastAsia="ru-RU"/>
        </w:rPr>
        <w:t xml:space="preserve">ейтинг </w:t>
      </w:r>
      <w:r w:rsidR="00C06B22">
        <w:rPr>
          <w:rFonts w:ascii="Times New Roman" w:hAnsi="Times New Roman"/>
          <w:sz w:val="28"/>
          <w:szCs w:val="28"/>
          <w:lang w:eastAsia="ru-RU"/>
        </w:rPr>
        <w:t>организаций</w:t>
      </w:r>
      <w:r w:rsidR="00BD7781" w:rsidRPr="00DC0FF9">
        <w:rPr>
          <w:rFonts w:ascii="Times New Roman" w:hAnsi="Times New Roman"/>
          <w:sz w:val="28"/>
          <w:szCs w:val="28"/>
          <w:lang w:eastAsia="ru-RU"/>
        </w:rPr>
        <w:t xml:space="preserve"> социального </w:t>
      </w:r>
      <w:r w:rsidR="003611B7">
        <w:rPr>
          <w:rFonts w:ascii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 результатам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проведения независимой оценки качества </w:t>
      </w:r>
      <w:r w:rsidR="00C76884">
        <w:rPr>
          <w:rFonts w:ascii="Times New Roman" w:hAnsi="Times New Roman"/>
          <w:sz w:val="28"/>
          <w:szCs w:val="28"/>
          <w:lang w:eastAsia="ru-RU"/>
        </w:rPr>
        <w:t>условий</w:t>
      </w:r>
      <w:r>
        <w:rPr>
          <w:rFonts w:ascii="Times New Roman" w:hAnsi="Times New Roman"/>
          <w:sz w:val="28"/>
          <w:szCs w:val="28"/>
          <w:lang w:eastAsia="ru-RU"/>
        </w:rPr>
        <w:t xml:space="preserve"> оказания услуг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организациями социального обслуживания </w:t>
      </w:r>
      <w:r w:rsidR="00BD7781">
        <w:rPr>
          <w:rFonts w:ascii="Times New Roman" w:hAnsi="Times New Roman"/>
          <w:sz w:val="28"/>
          <w:szCs w:val="28"/>
          <w:lang w:eastAsia="ru-RU"/>
        </w:rPr>
        <w:t>представлен в таблице 2.</w:t>
      </w:r>
    </w:p>
    <w:p w:rsidR="00BD7781" w:rsidRDefault="002D05E0" w:rsidP="00BD7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Таблица 2</w:t>
      </w:r>
    </w:p>
    <w:tbl>
      <w:tblPr>
        <w:tblStyle w:val="a5"/>
        <w:tblW w:w="14317" w:type="dxa"/>
        <w:tblInd w:w="250" w:type="dxa"/>
        <w:tblLook w:val="04A0"/>
      </w:tblPr>
      <w:tblGrid>
        <w:gridCol w:w="10206"/>
        <w:gridCol w:w="2126"/>
        <w:gridCol w:w="1985"/>
      </w:tblGrid>
      <w:tr w:rsidR="00BF4A84" w:rsidTr="00DA66EA">
        <w:tc>
          <w:tcPr>
            <w:tcW w:w="10206" w:type="dxa"/>
          </w:tcPr>
          <w:p w:rsidR="00BF4A84" w:rsidRPr="00A029F1" w:rsidRDefault="00C76884" w:rsidP="00C76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2126" w:type="dxa"/>
            <w:vAlign w:val="center"/>
          </w:tcPr>
          <w:p w:rsidR="00BF4A84" w:rsidRDefault="00C76884" w:rsidP="00C768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985" w:type="dxa"/>
          </w:tcPr>
          <w:p w:rsidR="00BF4A84" w:rsidRDefault="00C76884" w:rsidP="00C768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99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города Железногорска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993A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993A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Золотухинского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Касторенского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Курчатовского района и города Курчатова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Медвенского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Мантуровского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Обоянского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Поныровского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Советского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«Щигровский МКЦСОН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C054E" w:rsidTr="00DA66EA">
        <w:tc>
          <w:tcPr>
            <w:tcW w:w="10206" w:type="dxa"/>
          </w:tcPr>
          <w:p w:rsidR="002C054E" w:rsidRPr="00CA57D3" w:rsidRDefault="002C054E" w:rsidP="0055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«ЦСО «Участие» города Курска»</w:t>
            </w:r>
          </w:p>
        </w:tc>
        <w:tc>
          <w:tcPr>
            <w:tcW w:w="2126" w:type="dxa"/>
            <w:vAlign w:val="center"/>
          </w:tcPr>
          <w:p w:rsidR="002C054E" w:rsidRPr="00CA57D3" w:rsidRDefault="002C054E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2C054E" w:rsidRPr="00CA57D3" w:rsidRDefault="002C054E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Октябрьского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Тимского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Фатежского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7B5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«СРЦ «Забота» города Курска» 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7B5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Железногорский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МКЦСОН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7B5F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Курского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7B5F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Пристенского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7B5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Солнцевского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7B5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Горшеченского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BF4A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94,66</w:t>
            </w:r>
          </w:p>
        </w:tc>
        <w:tc>
          <w:tcPr>
            <w:tcW w:w="1985" w:type="dxa"/>
          </w:tcPr>
          <w:p w:rsidR="00C76884" w:rsidRPr="00CA57D3" w:rsidRDefault="002C054E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5C2100" w:rsidP="00BF4A8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eastAsia="Calibri" w:hAnsi="Times New Roman" w:cs="Times New Roman"/>
                <w:sz w:val="24"/>
                <w:szCs w:val="24"/>
              </w:rPr>
              <w:t>Общий балл по отрасли</w:t>
            </w:r>
          </w:p>
        </w:tc>
        <w:tc>
          <w:tcPr>
            <w:tcW w:w="4111" w:type="dxa"/>
            <w:gridSpan w:val="2"/>
            <w:vAlign w:val="center"/>
          </w:tcPr>
          <w:p w:rsidR="00C76884" w:rsidRPr="00CA57D3" w:rsidRDefault="00C76884" w:rsidP="002C05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99,</w:t>
            </w:r>
            <w:r w:rsidR="002C05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442422" w:rsidRPr="005C2100" w:rsidRDefault="00DA66EA" w:rsidP="005E0CA5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2100">
        <w:rPr>
          <w:rFonts w:ascii="Times New Roman" w:eastAsia="Calibri" w:hAnsi="Times New Roman"/>
          <w:sz w:val="28"/>
          <w:szCs w:val="28"/>
        </w:rPr>
        <w:t>По итогам расчета всех критериев общий балл по отрасли оставляет 99.</w:t>
      </w:r>
      <w:r w:rsidR="002C054E">
        <w:rPr>
          <w:rFonts w:ascii="Times New Roman" w:eastAsia="Calibri" w:hAnsi="Times New Roman"/>
          <w:sz w:val="28"/>
          <w:szCs w:val="28"/>
        </w:rPr>
        <w:t>3</w:t>
      </w:r>
      <w:r w:rsidRPr="005C2100">
        <w:rPr>
          <w:rFonts w:ascii="Times New Roman" w:eastAsia="Calibri" w:hAnsi="Times New Roman"/>
          <w:sz w:val="28"/>
          <w:szCs w:val="28"/>
        </w:rPr>
        <w:t>5, н</w:t>
      </w:r>
      <w:r w:rsidRPr="005C2100">
        <w:rPr>
          <w:rFonts w:ascii="Times New Roman" w:hAnsi="Times New Roman"/>
          <w:sz w:val="28"/>
          <w:szCs w:val="28"/>
          <w:lang w:eastAsia="ru-RU"/>
        </w:rPr>
        <w:t xml:space="preserve">аивысших баллов </w:t>
      </w:r>
      <w:r w:rsidR="004D7F09" w:rsidRPr="005C2100">
        <w:rPr>
          <w:rFonts w:ascii="Times New Roman" w:hAnsi="Times New Roman"/>
          <w:sz w:val="28"/>
          <w:szCs w:val="28"/>
          <w:lang w:eastAsia="ru-RU"/>
        </w:rPr>
        <w:t xml:space="preserve"> - 100 </w:t>
      </w:r>
      <w:r w:rsidRPr="005C2100">
        <w:rPr>
          <w:rFonts w:ascii="Times New Roman" w:hAnsi="Times New Roman"/>
          <w:sz w:val="28"/>
          <w:szCs w:val="28"/>
          <w:lang w:eastAsia="ru-RU"/>
        </w:rPr>
        <w:t>достигли 1</w:t>
      </w:r>
      <w:r w:rsidR="002C054E">
        <w:rPr>
          <w:rFonts w:ascii="Times New Roman" w:hAnsi="Times New Roman"/>
          <w:sz w:val="28"/>
          <w:szCs w:val="28"/>
          <w:lang w:eastAsia="ru-RU"/>
        </w:rPr>
        <w:t>1</w:t>
      </w:r>
      <w:r w:rsidRPr="005C2100">
        <w:rPr>
          <w:rFonts w:ascii="Times New Roman" w:hAnsi="Times New Roman"/>
          <w:sz w:val="28"/>
          <w:szCs w:val="28"/>
          <w:lang w:eastAsia="ru-RU"/>
        </w:rPr>
        <w:t xml:space="preserve"> организаций социального обслуживания</w:t>
      </w:r>
      <w:r w:rsidR="00442422" w:rsidRPr="005C2100">
        <w:rPr>
          <w:rFonts w:ascii="Times New Roman" w:hAnsi="Times New Roman"/>
          <w:sz w:val="28"/>
          <w:szCs w:val="28"/>
          <w:lang w:eastAsia="ru-RU"/>
        </w:rPr>
        <w:t>, в</w:t>
      </w:r>
      <w:r w:rsidR="00442422" w:rsidRPr="005C2100">
        <w:rPr>
          <w:rFonts w:ascii="Times New Roman" w:hAnsi="Times New Roman"/>
          <w:sz w:val="28"/>
          <w:szCs w:val="28"/>
        </w:rPr>
        <w:t xml:space="preserve"> 1</w:t>
      </w:r>
      <w:r w:rsidR="002C054E">
        <w:rPr>
          <w:rFonts w:ascii="Times New Roman" w:hAnsi="Times New Roman"/>
          <w:sz w:val="28"/>
          <w:szCs w:val="28"/>
        </w:rPr>
        <w:t>0</w:t>
      </w:r>
      <w:r w:rsidR="00442422" w:rsidRPr="005C2100">
        <w:rPr>
          <w:rFonts w:ascii="Times New Roman" w:hAnsi="Times New Roman"/>
          <w:sz w:val="28"/>
          <w:szCs w:val="28"/>
        </w:rPr>
        <w:t xml:space="preserve"> организациях выявлены недостатки в области обеспечения доступности услуг для инвалидов.</w:t>
      </w:r>
    </w:p>
    <w:p w:rsidR="001C799D" w:rsidRPr="005C2100" w:rsidRDefault="002B30F2" w:rsidP="001C799D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3545A" w:rsidRPr="005C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по отрасли, так и по учреждениям</w:t>
      </w:r>
      <w:r w:rsidRPr="005C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 показал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C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целом высокие баллы,</w:t>
      </w:r>
    </w:p>
    <w:p w:rsidR="005F028C" w:rsidRPr="005F028C" w:rsidRDefault="00D3545A" w:rsidP="005F028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C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r w:rsidR="00DE5620" w:rsidRPr="005C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провести работу </w:t>
      </w:r>
      <w:r w:rsidR="00925E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3155C0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обеспеч</w:t>
      </w:r>
      <w:r w:rsidR="00925E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ить</w:t>
      </w:r>
      <w:r w:rsidR="003155C0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15A2C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организациях социального обслуживания </w:t>
      </w:r>
      <w:r w:rsidR="003155C0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доступност</w:t>
      </w:r>
      <w:r w:rsidR="00925E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</w:t>
      </w:r>
      <w:r w:rsidR="003155C0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услуг для инвалидов</w:t>
      </w:r>
      <w:r w:rsidR="00AA01E5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соотв</w:t>
      </w:r>
      <w:r w:rsidR="00DE5620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етствии с разработанным</w:t>
      </w:r>
      <w:r w:rsidR="00094F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предложениями</w:t>
      </w:r>
      <w:r w:rsidR="00DE5620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A01E5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</w:t>
      </w:r>
      <w:r w:rsidR="00C61F0B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устранению</w:t>
      </w:r>
      <w:r w:rsidR="00AA01E5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выявленных недостатков</w:t>
      </w:r>
      <w:r w:rsidR="005F02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27155D" w:rsidRDefault="0027155D" w:rsidP="00AF61E7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FF8" w:rsidRPr="00A5187A" w:rsidRDefault="00516FF8" w:rsidP="00516FF8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Разработан</w:t>
      </w:r>
      <w:r w:rsidR="00094FE8"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187A">
        <w:rPr>
          <w:rFonts w:ascii="Times New Roman" w:eastAsia="Calibri" w:hAnsi="Times New Roman" w:cs="Times New Roman"/>
          <w:sz w:val="24"/>
          <w:szCs w:val="24"/>
        </w:rPr>
        <w:t xml:space="preserve"> членами общественного совета по проведению независимой </w:t>
      </w:r>
      <w:proofErr w:type="gramStart"/>
      <w:r w:rsidRPr="00220519">
        <w:rPr>
          <w:rFonts w:ascii="Times New Roman" w:eastAsia="Calibri" w:hAnsi="Times New Roman" w:cs="Times New Roman"/>
          <w:sz w:val="24"/>
          <w:szCs w:val="24"/>
        </w:rPr>
        <w:t>оценки качества условий оказания социальных услуг</w:t>
      </w:r>
      <w:proofErr w:type="gramEnd"/>
      <w:r w:rsidRPr="00220519">
        <w:rPr>
          <w:rFonts w:ascii="Times New Roman" w:eastAsia="Calibri" w:hAnsi="Times New Roman" w:cs="Times New Roman"/>
          <w:sz w:val="24"/>
          <w:szCs w:val="24"/>
        </w:rPr>
        <w:t xml:space="preserve"> при Министерстве социального обеспечения, материнства и детства Курской области и утвержден</w:t>
      </w:r>
      <w:r w:rsidR="00094FE8" w:rsidRPr="00220519">
        <w:rPr>
          <w:rFonts w:ascii="Times New Roman" w:eastAsia="Calibri" w:hAnsi="Times New Roman" w:cs="Times New Roman"/>
          <w:sz w:val="24"/>
          <w:szCs w:val="24"/>
        </w:rPr>
        <w:t>ы</w:t>
      </w:r>
      <w:r w:rsidRPr="00220519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094FE8" w:rsidRPr="002205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0519">
        <w:rPr>
          <w:rFonts w:ascii="Times New Roman" w:eastAsia="Calibri" w:hAnsi="Times New Roman" w:cs="Times New Roman"/>
          <w:sz w:val="24"/>
          <w:szCs w:val="24"/>
        </w:rPr>
        <w:t xml:space="preserve"> заседании</w:t>
      </w:r>
      <w:r w:rsidR="00094FE8" w:rsidRPr="002205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028C" w:rsidRPr="00220519">
        <w:rPr>
          <w:rFonts w:ascii="Times New Roman" w:eastAsia="Calibri" w:hAnsi="Times New Roman" w:cs="Times New Roman"/>
          <w:sz w:val="24"/>
          <w:szCs w:val="24"/>
        </w:rPr>
        <w:t>30.10.2024</w:t>
      </w:r>
      <w:r w:rsidRPr="00220519">
        <w:rPr>
          <w:rFonts w:ascii="Times New Roman" w:eastAsia="Calibri" w:hAnsi="Times New Roman" w:cs="Times New Roman"/>
          <w:sz w:val="24"/>
          <w:szCs w:val="24"/>
        </w:rPr>
        <w:t>, протокол №</w:t>
      </w:r>
      <w:r w:rsidR="005F028C" w:rsidRPr="00220519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6FF8" w:rsidRDefault="00516FF8" w:rsidP="00516FF8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</w:p>
    <w:p w:rsidR="00AF61E7" w:rsidRDefault="00094FE8" w:rsidP="00925E5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Предложения </w:t>
      </w:r>
      <w:r w:rsidR="00AF61E7" w:rsidRPr="00A5187A">
        <w:rPr>
          <w:rFonts w:ascii="Times New Roman" w:hAnsi="Times New Roman" w:cs="Times New Roman"/>
          <w:b/>
          <w:sz w:val="24"/>
          <w:szCs w:val="24"/>
        </w:rPr>
        <w:t xml:space="preserve">по устранению недостатков, выявленных в ходе независимой </w:t>
      </w:r>
      <w:proofErr w:type="gramStart"/>
      <w:r w:rsidR="00AF61E7" w:rsidRPr="00A5187A">
        <w:rPr>
          <w:rFonts w:ascii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  <w:r w:rsidR="00AF61E7" w:rsidRPr="00A5187A">
        <w:rPr>
          <w:rFonts w:ascii="Times New Roman" w:hAnsi="Times New Roman" w:cs="Times New Roman"/>
          <w:b/>
          <w:sz w:val="24"/>
          <w:szCs w:val="24"/>
        </w:rPr>
        <w:t xml:space="preserve"> организациями </w:t>
      </w:r>
      <w:r w:rsidR="00925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1E7" w:rsidRPr="00A5187A">
        <w:rPr>
          <w:rFonts w:ascii="Times New Roman" w:hAnsi="Times New Roman" w:cs="Times New Roman"/>
          <w:b/>
          <w:sz w:val="24"/>
          <w:szCs w:val="24"/>
        </w:rPr>
        <w:t>социального обслуживания в 202</w:t>
      </w:r>
      <w:r w:rsidR="00AF61E7">
        <w:rPr>
          <w:rFonts w:ascii="Times New Roman" w:hAnsi="Times New Roman" w:cs="Times New Roman"/>
          <w:b/>
          <w:sz w:val="24"/>
          <w:szCs w:val="24"/>
        </w:rPr>
        <w:t>4</w:t>
      </w:r>
      <w:r w:rsidR="00AF61E7" w:rsidRPr="00A5187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F61E7" w:rsidRPr="003D1011" w:rsidRDefault="00AF61E7" w:rsidP="00AF61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3"/>
        <w:gridCol w:w="7321"/>
      </w:tblGrid>
      <w:tr w:rsidR="00AF61E7" w:rsidRPr="0072715C" w:rsidTr="00371DD5">
        <w:tc>
          <w:tcPr>
            <w:tcW w:w="7323" w:type="dxa"/>
          </w:tcPr>
          <w:p w:rsidR="00AF61E7" w:rsidRPr="00CA57D3" w:rsidRDefault="00AF61E7" w:rsidP="00540E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79D" w:rsidRPr="00CA57D3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540EC7" w:rsidRPr="00CA57D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Предложения по совершенствованию качества условий оказания услуг организацией для включения в план мероприятий</w:t>
            </w:r>
          </w:p>
        </w:tc>
      </w:tr>
      <w:tr w:rsidR="00AF61E7" w:rsidRPr="007D3908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Горшеченского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Помещения организации социального обслуживания и прилегающей к ней территории не оборудованы с учетом доступности для инвалидов, в частности отсутствуют: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1.1  выделенные стоянки для автотранспортных средств инвалидов;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1.2  специально оборудованные санитарно-гигиенические помещения для инвалидов.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AB8" w:rsidRPr="00CA57D3" w:rsidRDefault="00760AB8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В организации отсутствуют условия доступности, позволяющие инвалидам получать услуги наравне с другими, в частности: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- не обеспечена возможность инвалидам по слуху (слуху и зрению) получить услуги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1" w:type="dxa"/>
          </w:tcPr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 Оборудовать помещение организации и прилегающей к ней территории с учетом доступности для инвалидов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», в частности: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1.1.  выделить стоянку для автотранспортных средств инвалидов: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специальных парковочных мест рядом друг с другом и как можно ближе к входу в здание; 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обозначить их местонахождения указателем, расположенным рядом с главным входом в здание, а также обозначить их наземной 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разметкой не только на поверхности парковки, но и с помощью вертикального знака; 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создать систему управления/наблюдения, чтобы выделенные специальные парковочные места использовались только инвалидами;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обеспечить возможность посадки в транспортное средство и высадки из него перед входом в здание;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1.2  оборудовать санитарно-гигиеническое помещение с установкой необходимого специального оборудования  для инвалидов, предусмотрев: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санитарно-гигиенического помещения в непосредственной близости (доступности) от основных входов, въездов;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кнопку вызова персонала;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ширину прохода между рядами кабин, между стеной и рядом кабин, между писсуарами и линией открытых дверей противостоящего ряда кабин - не менее 1,8 м.;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опорные поручни у унитазов и раковин;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адаптационные приспособления для инвалидов (специальные унитазы, раковины, раковины для инвалидов с локтевым смесителем; </w:t>
            </w:r>
            <w:proofErr w:type="spell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травмобезопасный</w:t>
            </w:r>
            <w:proofErr w:type="spell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держатель (крючок); </w:t>
            </w:r>
            <w:proofErr w:type="spell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травмобезопасное</w:t>
            </w:r>
            <w:proofErr w:type="spell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поворотное зеркало; сенсорный дозатор мыла; тактильные пиктограммы и др.).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2.  Обеспечить предоставление услуг инвалидам наравне с другими.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Внести в штатное расписание организации должность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такой возможности – заключить договор с организациями системы социальной защиты или обществом глухих по представлению таких услуг в случае необходимости. 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Областное бюджетное учреждение социального обслуживания «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Железногорский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межрайонный</w:t>
            </w:r>
            <w:proofErr w:type="gram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 Курской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 организации социального обслуживания и прилегающей к ней территории не оборудованы с учетом доступности для инвалидов, в частности: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отсутствуют сменные кресла-коляски.</w:t>
            </w:r>
          </w:p>
        </w:tc>
        <w:tc>
          <w:tcPr>
            <w:tcW w:w="7321" w:type="dxa"/>
          </w:tcPr>
          <w:p w:rsidR="00AF61E7" w:rsidRPr="00CA57D3" w:rsidRDefault="00E14AF8" w:rsidP="00DA66E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61E7"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борудова</w:t>
            </w:r>
            <w:r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ть </w:t>
            </w:r>
            <w:r w:rsidR="00AF61E7"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помещени</w:t>
            </w:r>
            <w:r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F61E7"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организации с учетом доступности для инвалидов</w:t>
            </w:r>
            <w:r w:rsidR="00AF61E7" w:rsidRPr="00CA57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61E7" w:rsidRPr="00CA57D3" w:rsidRDefault="00AF61E7" w:rsidP="00DA66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AF8"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количестве, достаточном для обеспечения не менее 10% контингента получателей услуг-инвалидов единовременно, но не менее одного.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3F26C3" w:rsidP="003F26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3F26C3" w:rsidP="003F26C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социального обслуживания «Комплексный центр социального обслуживания населения Курского района Курской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. 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6E50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Помещения организации социального обслуживания и прилегающей к ней территории не оборудованы с учетом доступности для инвалидов, в частности отсутствует:</w:t>
            </w: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специально оборудованное санитарно-гигиеническое помещение.</w:t>
            </w: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организации отсутствуют условия доступности, позволяющие инвалидам получать услуги наравне с другими, в частности</w:t>
            </w: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не обеспечена возможность  инвалидам по слуху (слуху и зрению) получить услуги 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1" w:type="dxa"/>
          </w:tcPr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 О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борудовать санитарно-гигиеническое помещение с установкой необходимого специального оборудования  для инвалидов, предусмотрев: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санитарно-гигиенического помещения в непосредственной близости (доступности) от основных входов, въездов;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кнопку вызова персонала;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ширину прохода между рядами кабин, между стеной и рядом кабин, между писсуарами и линией открытых дверей противостоящего ряда кабин - не менее 1,8 м.;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опорные поручни у унитазов и раковин;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адаптационные приспособления для инвалидов (специальные унитазы, раковины, раковины для инвалидов с локтевым смесителем; </w:t>
            </w:r>
            <w:proofErr w:type="spell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травмобезопасный</w:t>
            </w:r>
            <w:proofErr w:type="spell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держатель (крючок); </w:t>
            </w:r>
            <w:proofErr w:type="spell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травмобезопасное</w:t>
            </w:r>
            <w:proofErr w:type="spell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поворотное зеркало; сенсорный дозатор мыла; тактильные пиктограммы и др.).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2.  Обеспечить предоставление услуг инвалидам наравне с другими.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Внести в штатное расписание организации должность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В случае отсутствия такой возможности – заключить договор с организациями системы социальной защиты или обществом глухих по представлению таких услуг в случае необходимости.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83795E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социального обслуживания «Комплексный центр социального обслуживания населения Октябрьского района Курской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организации отсутствуют условия доступности, позволяющие инвалидам получать услуги наравне с другими, в частности</w:t>
            </w: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не обеспечена возможность  инвалидам по слуху (слуху и зрению) получить услуги 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F61E7" w:rsidRPr="00CA57D3" w:rsidRDefault="00AF61E7" w:rsidP="00CA57D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1" w:type="dxa"/>
          </w:tcPr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предоставление услуг инвалидам наравне с другими.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Внести в штатное расписание организации должность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В случае отсутствия такой возможности – заключить договор с организациями системы социальной защиты или обществом глухих по представлению таких услуг в случае необходимости.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83795E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Пристенского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 организации социального обслуживания и прилегающей к ней территории не оборудованы с учетом доступности для инвалидов, в частности отсутствует:</w:t>
            </w:r>
          </w:p>
          <w:p w:rsidR="00AF61E7" w:rsidRPr="00CA57D3" w:rsidRDefault="00AF61E7" w:rsidP="00DA66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специально оборудованное санитарно-гигиеническое помещение.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санитарно-гигиеническое помещение с установкой необходимого специального оборудования  для инвалидов, предусмотрев: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санитарно-гигиенического помещения в непосредственной близости (доступности) от основных входов, въездов;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кнопку вызова персонала;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ширину прохода между рядами кабин, между стеной и рядом кабин, между писсуарами и линией открытых дверей противостоящего ряда кабин - не менее 1,8 м.;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опорные поручни у унитазов и раковин;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адаптационные приспособления для инвалидов (специальные унитазы, раковины, раковины для инвалидов с локтевым смесителем; </w:t>
            </w:r>
            <w:proofErr w:type="spell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травмобезопасный</w:t>
            </w:r>
            <w:proofErr w:type="spell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держатель (крючок); </w:t>
            </w:r>
            <w:proofErr w:type="spell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травмобезопасное</w:t>
            </w:r>
            <w:proofErr w:type="spell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поворотное зеркало; сенсорный дозатор мыла; тактильные пиктограммы и др.).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83795E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социального обслуживания «Комплексный центр социального обслуживания населения Солнцевского района Курской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0E1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 организации социального обслуживания и прилегающей к ней территории не оборудованы с учетом доступности для инвалидов, в частности отсутствует:</w:t>
            </w:r>
          </w:p>
          <w:p w:rsidR="00AF61E7" w:rsidRPr="00CA57D3" w:rsidRDefault="00AF61E7" w:rsidP="00CA57D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- выделенные стоянки для автотранспортных средств инвалидов.</w:t>
            </w:r>
          </w:p>
        </w:tc>
        <w:tc>
          <w:tcPr>
            <w:tcW w:w="7321" w:type="dxa"/>
          </w:tcPr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Оборудовать помещение организации и прилегающей к ней территории с учетом доступности для инвалидов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», в частности выделить стоянку для автотранспортных средств инвалидов: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специальных парковочных мест рядом друг с другом и как можно ближе к входу в здание; 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обозначить их местонахождения указателем, расположенным рядом с главным входом в здание, а также обозначить их наземной разметкой не только на поверхности парковки, но и с помощью вертикального знака; 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создать систему управления/наблюдения, чтобы выделенные специальные парковочные места использовались только инвалидами;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обеспечить возможность посадки в транспортное средство и высадки из него перед входом в здание.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A029F1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Тимского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0E1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организации отсутствуют условия доступности, позволяющие инвалидам получать услуги наравне с другими, в частности</w:t>
            </w: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не обеспечена возможность  инвалидам по слуху (слуху и зрению) получить услуги 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предоставление услуг инвалидам наравне с другими.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Внести в штатное расписание организации должность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такой возможности – заключить договор с организациями системы социальной защиты или обществом глухих 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представлению таких услуг в случае необходимости.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A029F1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Фатежского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0E1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0E1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организации отсутствуют условия доступности, позволяющие инвалидам получать услуги наравне с другими, в частности</w:t>
            </w: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не обеспечена возможность  инвалидам по слуху (слуху и зрению) получить услуги 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предоставление услуг инвалидам наравне с другими.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Внести в штатное расписание организации должность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В случае отсутствия такой возможности – заключить договор с организациями системы социальной защиты или обществом глухих по представлению таких услуг в случае необходимости.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A029F1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социального обслуживания «</w:t>
            </w:r>
            <w:proofErr w:type="gram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</w:t>
            </w:r>
            <w:proofErr w:type="gram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центр «Забота» города Курска Курской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0E1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организации отсутствуют условия доступности, позволяющие инвалидам получать услуги наравне с другими, в частности</w:t>
            </w: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не обеспечена возможность  инвалидам по слуху (слуху и зрению) получить услуги 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F61E7" w:rsidRPr="00CA57D3" w:rsidRDefault="00AF61E7" w:rsidP="00B66B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предоставление услуг инвалидам наравне с другими.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Внести в штатное расписание организации должность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такой возможности – заключить договор с 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системы социальной защиты или обществом глухих по представлению таких услуг в случае необходимости.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A029F1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.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организации отсутствуют условия доступности, позволяющие инвалидам получать услуги наравне с другими, в частности не обеспечены</w:t>
            </w: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 Дублирование для инвалидов по слуху и зрению звуковой и зрительной информации.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2.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3. В</w:t>
            </w: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озможность  инвалидам по слуху (слуху и зрению) получить услуги 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4.  Наличие альтернативной версии официального сайта организации в сети "Интернет" для инвалидов по зрению.</w:t>
            </w:r>
          </w:p>
          <w:p w:rsidR="00AF61E7" w:rsidRPr="00CA57D3" w:rsidRDefault="00AF61E7" w:rsidP="00DA66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1" w:type="dxa"/>
          </w:tcPr>
          <w:p w:rsidR="00AF61E7" w:rsidRPr="00CA57D3" w:rsidRDefault="00AF61E7" w:rsidP="00DA66EA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 Дублировать для инвалидов по слуху и зрению звуковую и зрительную информацию, предусмотрев:</w:t>
            </w:r>
          </w:p>
          <w:p w:rsidR="00AF61E7" w:rsidRPr="00CA57D3" w:rsidRDefault="00AF61E7" w:rsidP="00DA66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визуально-акустические системы, позволяющие получать информацию одновременно зрительным и звуковым способом;</w:t>
            </w:r>
          </w:p>
          <w:p w:rsidR="00AF61E7" w:rsidRPr="00CA57D3" w:rsidRDefault="00AF61E7" w:rsidP="00DA66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табло, воспроизводящие визуально-речевые сообщения;</w:t>
            </w:r>
          </w:p>
          <w:p w:rsidR="00AF61E7" w:rsidRPr="00CA57D3" w:rsidRDefault="00AF61E7" w:rsidP="00DA66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звуковые маяки для воспроизведения </w:t>
            </w:r>
            <w:proofErr w:type="spell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аудиосообщений</w:t>
            </w:r>
            <w:proofErr w:type="spell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целью информирования незрячих и слабовидящих посетителей о 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том, какие услуги могут получить,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пройти и какие препятствия есть на пути следования;</w:t>
            </w:r>
          </w:p>
          <w:p w:rsidR="00AF61E7" w:rsidRPr="00CA57D3" w:rsidRDefault="00AF61E7" w:rsidP="00DA66E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навигационные системы для </w:t>
            </w:r>
            <w:proofErr w:type="gram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слабовидящих</w:t>
            </w:r>
            <w:proofErr w:type="gram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незрячих.</w:t>
            </w:r>
          </w:p>
          <w:p w:rsidR="00AF61E7" w:rsidRPr="00CA57D3" w:rsidRDefault="00AF61E7" w:rsidP="00DA66E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2. Дублировать надписи, знаков и иной текстовой и графической информации знаками, выполненными рельефно-точечным шрифтом Брайля, предусмотрев:</w:t>
            </w:r>
          </w:p>
          <w:p w:rsidR="00AF61E7" w:rsidRPr="00CA57D3" w:rsidRDefault="00AF61E7" w:rsidP="00DA66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входе в здание вывеску с названием организации, графиком работы организации, плана здания, выполненные рельефно-точечным шрифтом Брайля и на контрастном фоне;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надлежащее размещение носителей информации, необходимой для обеспечения беспрепятственного доступа инвалидов к объектам и 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услугам с учетом ограничений их жизнедеятельности (н</w:t>
            </w: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апример: тактильные таблички с указателями выходов, поворотов, лестниц должны быть не только в одном месте на входе, но и по всему пути передвижения инвалида).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3. Внести в штатное расписание организации должность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В случае отсутствия такой возможности – заключить договор с организациями системы социальной защиты или обществом глухих по представлению таких услуг в случае необходимости.</w:t>
            </w:r>
          </w:p>
          <w:p w:rsidR="00AF61E7" w:rsidRPr="00CA57D3" w:rsidRDefault="00AF61E7" w:rsidP="00DA66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4. Создать а</w:t>
            </w:r>
            <w:r w:rsidRPr="00CA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льтернативную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(адаптированную) версию сайта, которая должна:</w:t>
            </w:r>
          </w:p>
          <w:p w:rsidR="00AF61E7" w:rsidRPr="00CA57D3" w:rsidRDefault="00AF61E7" w:rsidP="00DA66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предоставлять возможность масштабировать текст на сайте;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иметь экранный диктор (звуковой синтезатор речи) для </w:t>
            </w:r>
            <w:proofErr w:type="gram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незрячих пользователей.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1E6C" w:rsidRDefault="00D81E6C" w:rsidP="00D3545A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81E6C" w:rsidRDefault="00D81E6C" w:rsidP="00D3545A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67FEA" w:rsidRPr="00067FEA" w:rsidRDefault="00067FEA" w:rsidP="00067FE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BD4" w:rsidRPr="00067FEA" w:rsidRDefault="00F61BD4" w:rsidP="002205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1CB0" w:rsidRPr="00E56D3C" w:rsidRDefault="00FA1CB0" w:rsidP="00E56D3C">
      <w:pPr>
        <w:rPr>
          <w:rFonts w:ascii="TimesNewRomanPSMT" w:hAnsi="TimesNewRomanPSMT"/>
          <w:color w:val="000000"/>
          <w:sz w:val="28"/>
          <w:szCs w:val="28"/>
        </w:rPr>
      </w:pPr>
    </w:p>
    <w:sectPr w:rsidR="00FA1CB0" w:rsidRPr="00E56D3C" w:rsidSect="00720B25">
      <w:pgSz w:w="16838" w:h="11906" w:orient="landscape"/>
      <w:pgMar w:top="170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Arial"/>
    <w:charset w:val="01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6EF"/>
    <w:multiLevelType w:val="multilevel"/>
    <w:tmpl w:val="A80070CA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F7F2E1D"/>
    <w:multiLevelType w:val="multilevel"/>
    <w:tmpl w:val="9D041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370151"/>
    <w:multiLevelType w:val="multilevel"/>
    <w:tmpl w:val="6C48A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DE0EAD"/>
    <w:multiLevelType w:val="multilevel"/>
    <w:tmpl w:val="B0A65E1A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CE9473D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805A7"/>
    <w:multiLevelType w:val="hybridMultilevel"/>
    <w:tmpl w:val="323CB14C"/>
    <w:lvl w:ilvl="0" w:tplc="5FC09CC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EDA8E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4B81DB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7805B1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6CA51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52E959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54DA912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F9277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5A83A0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F4A12FC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559EA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F3B97"/>
    <w:multiLevelType w:val="hybridMultilevel"/>
    <w:tmpl w:val="1028265E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186C3C"/>
    <w:multiLevelType w:val="hybridMultilevel"/>
    <w:tmpl w:val="1AB4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14526"/>
    <w:multiLevelType w:val="hybridMultilevel"/>
    <w:tmpl w:val="1AAA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71D39"/>
    <w:multiLevelType w:val="hybridMultilevel"/>
    <w:tmpl w:val="1028265E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BF7B93"/>
    <w:multiLevelType w:val="hybridMultilevel"/>
    <w:tmpl w:val="439AEACA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C47327"/>
    <w:multiLevelType w:val="hybridMultilevel"/>
    <w:tmpl w:val="439AEACA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AB6366"/>
    <w:multiLevelType w:val="hybridMultilevel"/>
    <w:tmpl w:val="1AAA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40797"/>
    <w:multiLevelType w:val="hybridMultilevel"/>
    <w:tmpl w:val="1AB4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B04B1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0562A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8B2247"/>
    <w:multiLevelType w:val="hybridMultilevel"/>
    <w:tmpl w:val="F99A1500"/>
    <w:lvl w:ilvl="0" w:tplc="D1E4C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F467BA"/>
    <w:multiLevelType w:val="multilevel"/>
    <w:tmpl w:val="12AA623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67771B16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31AF1"/>
    <w:multiLevelType w:val="multilevel"/>
    <w:tmpl w:val="71486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1A0C38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E05C1"/>
    <w:multiLevelType w:val="hybridMultilevel"/>
    <w:tmpl w:val="020E3DDC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913C39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83E8C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7C19EF"/>
    <w:multiLevelType w:val="hybridMultilevel"/>
    <w:tmpl w:val="020E3DDC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3A0B8A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50445"/>
    <w:multiLevelType w:val="hybridMultilevel"/>
    <w:tmpl w:val="C38E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E7E84"/>
    <w:multiLevelType w:val="multilevel"/>
    <w:tmpl w:val="ABEC19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C3E37D0"/>
    <w:multiLevelType w:val="hybridMultilevel"/>
    <w:tmpl w:val="F99A1500"/>
    <w:lvl w:ilvl="0" w:tplc="D1E4C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D65693"/>
    <w:multiLevelType w:val="hybridMultilevel"/>
    <w:tmpl w:val="C38E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E4AC2"/>
    <w:multiLevelType w:val="hybridMultilevel"/>
    <w:tmpl w:val="1AB4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8"/>
  </w:num>
  <w:num w:numId="4">
    <w:abstractNumId w:val="18"/>
  </w:num>
  <w:num w:numId="5">
    <w:abstractNumId w:val="23"/>
  </w:num>
  <w:num w:numId="6">
    <w:abstractNumId w:val="17"/>
  </w:num>
  <w:num w:numId="7">
    <w:abstractNumId w:val="20"/>
  </w:num>
  <w:num w:numId="8">
    <w:abstractNumId w:val="8"/>
  </w:num>
  <w:num w:numId="9">
    <w:abstractNumId w:val="13"/>
  </w:num>
  <w:num w:numId="10">
    <w:abstractNumId w:val="7"/>
  </w:num>
  <w:num w:numId="11">
    <w:abstractNumId w:val="27"/>
  </w:num>
  <w:num w:numId="12">
    <w:abstractNumId w:val="24"/>
  </w:num>
  <w:num w:numId="13">
    <w:abstractNumId w:val="9"/>
  </w:num>
  <w:num w:numId="14">
    <w:abstractNumId w:val="15"/>
  </w:num>
  <w:num w:numId="15">
    <w:abstractNumId w:val="2"/>
  </w:num>
  <w:num w:numId="16">
    <w:abstractNumId w:val="29"/>
  </w:num>
  <w:num w:numId="17">
    <w:abstractNumId w:val="1"/>
  </w:num>
  <w:num w:numId="18">
    <w:abstractNumId w:val="21"/>
  </w:num>
  <w:num w:numId="19">
    <w:abstractNumId w:val="3"/>
  </w:num>
  <w:num w:numId="20">
    <w:abstractNumId w:val="19"/>
  </w:num>
  <w:num w:numId="21">
    <w:abstractNumId w:val="10"/>
  </w:num>
  <w:num w:numId="22">
    <w:abstractNumId w:val="31"/>
  </w:num>
  <w:num w:numId="23">
    <w:abstractNumId w:val="30"/>
  </w:num>
  <w:num w:numId="24">
    <w:abstractNumId w:val="26"/>
  </w:num>
  <w:num w:numId="25">
    <w:abstractNumId w:val="6"/>
  </w:num>
  <w:num w:numId="26">
    <w:abstractNumId w:val="25"/>
  </w:num>
  <w:num w:numId="27">
    <w:abstractNumId w:val="11"/>
  </w:num>
  <w:num w:numId="28">
    <w:abstractNumId w:val="12"/>
  </w:num>
  <w:num w:numId="29">
    <w:abstractNumId w:val="16"/>
  </w:num>
  <w:num w:numId="30">
    <w:abstractNumId w:val="4"/>
  </w:num>
  <w:num w:numId="31">
    <w:abstractNumId w:val="22"/>
  </w:num>
  <w:num w:numId="32">
    <w:abstractNumId w:val="32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6CC3"/>
    <w:rsid w:val="000021CC"/>
    <w:rsid w:val="000355E4"/>
    <w:rsid w:val="00054DCB"/>
    <w:rsid w:val="0006611A"/>
    <w:rsid w:val="0006797B"/>
    <w:rsid w:val="00067FEA"/>
    <w:rsid w:val="00094FE8"/>
    <w:rsid w:val="000A2E53"/>
    <w:rsid w:val="000C06BE"/>
    <w:rsid w:val="000C3309"/>
    <w:rsid w:val="000C7F43"/>
    <w:rsid w:val="000D625D"/>
    <w:rsid w:val="000E148D"/>
    <w:rsid w:val="000E43D0"/>
    <w:rsid w:val="000E5783"/>
    <w:rsid w:val="000E5ED4"/>
    <w:rsid w:val="00126527"/>
    <w:rsid w:val="001319B4"/>
    <w:rsid w:val="00152608"/>
    <w:rsid w:val="00193B4B"/>
    <w:rsid w:val="00197354"/>
    <w:rsid w:val="001A2986"/>
    <w:rsid w:val="001C3919"/>
    <w:rsid w:val="001C799D"/>
    <w:rsid w:val="001E29D4"/>
    <w:rsid w:val="001F0F49"/>
    <w:rsid w:val="00205F61"/>
    <w:rsid w:val="00220267"/>
    <w:rsid w:val="00220519"/>
    <w:rsid w:val="00235ABC"/>
    <w:rsid w:val="00236609"/>
    <w:rsid w:val="00236CE3"/>
    <w:rsid w:val="002375CE"/>
    <w:rsid w:val="00241197"/>
    <w:rsid w:val="00242713"/>
    <w:rsid w:val="00250584"/>
    <w:rsid w:val="002616DA"/>
    <w:rsid w:val="0026746E"/>
    <w:rsid w:val="0027155D"/>
    <w:rsid w:val="00280873"/>
    <w:rsid w:val="00281A4C"/>
    <w:rsid w:val="00287128"/>
    <w:rsid w:val="00287C5C"/>
    <w:rsid w:val="002A0163"/>
    <w:rsid w:val="002B30F2"/>
    <w:rsid w:val="002B3713"/>
    <w:rsid w:val="002B405D"/>
    <w:rsid w:val="002B5881"/>
    <w:rsid w:val="002C054E"/>
    <w:rsid w:val="002C6EF3"/>
    <w:rsid w:val="002D05E0"/>
    <w:rsid w:val="002F7CFC"/>
    <w:rsid w:val="003155C0"/>
    <w:rsid w:val="00315A2C"/>
    <w:rsid w:val="00331606"/>
    <w:rsid w:val="0033720F"/>
    <w:rsid w:val="00342B96"/>
    <w:rsid w:val="00344496"/>
    <w:rsid w:val="00346B2B"/>
    <w:rsid w:val="0035363A"/>
    <w:rsid w:val="003611B7"/>
    <w:rsid w:val="00367267"/>
    <w:rsid w:val="00371DD5"/>
    <w:rsid w:val="0039598A"/>
    <w:rsid w:val="003A1304"/>
    <w:rsid w:val="003A15AB"/>
    <w:rsid w:val="003A29A3"/>
    <w:rsid w:val="003A635B"/>
    <w:rsid w:val="003C1ADF"/>
    <w:rsid w:val="003D1DA6"/>
    <w:rsid w:val="003D24BA"/>
    <w:rsid w:val="003D74D4"/>
    <w:rsid w:val="003E4DEA"/>
    <w:rsid w:val="003F26C3"/>
    <w:rsid w:val="00403FFD"/>
    <w:rsid w:val="004127F3"/>
    <w:rsid w:val="00413190"/>
    <w:rsid w:val="0043187D"/>
    <w:rsid w:val="00441F34"/>
    <w:rsid w:val="00442422"/>
    <w:rsid w:val="00444F16"/>
    <w:rsid w:val="004641E0"/>
    <w:rsid w:val="00464204"/>
    <w:rsid w:val="00471C9B"/>
    <w:rsid w:val="00487D0E"/>
    <w:rsid w:val="00492FD8"/>
    <w:rsid w:val="004B360B"/>
    <w:rsid w:val="004B5847"/>
    <w:rsid w:val="004C2E84"/>
    <w:rsid w:val="004C4B54"/>
    <w:rsid w:val="004C5297"/>
    <w:rsid w:val="004D2F97"/>
    <w:rsid w:val="004D7F09"/>
    <w:rsid w:val="004E07D1"/>
    <w:rsid w:val="004E57BE"/>
    <w:rsid w:val="00516FF8"/>
    <w:rsid w:val="005241F9"/>
    <w:rsid w:val="00540601"/>
    <w:rsid w:val="00540EC7"/>
    <w:rsid w:val="0054375E"/>
    <w:rsid w:val="00546E83"/>
    <w:rsid w:val="005546FC"/>
    <w:rsid w:val="005559A6"/>
    <w:rsid w:val="00560AD5"/>
    <w:rsid w:val="00561ECE"/>
    <w:rsid w:val="00563726"/>
    <w:rsid w:val="005818E9"/>
    <w:rsid w:val="005852A2"/>
    <w:rsid w:val="005A0F03"/>
    <w:rsid w:val="005B181B"/>
    <w:rsid w:val="005C2100"/>
    <w:rsid w:val="005C7BE3"/>
    <w:rsid w:val="005D6D53"/>
    <w:rsid w:val="005E0CA5"/>
    <w:rsid w:val="005F028C"/>
    <w:rsid w:val="006116CF"/>
    <w:rsid w:val="00621264"/>
    <w:rsid w:val="0063464B"/>
    <w:rsid w:val="0066587D"/>
    <w:rsid w:val="00675B2B"/>
    <w:rsid w:val="00683903"/>
    <w:rsid w:val="00685AD1"/>
    <w:rsid w:val="00686CC3"/>
    <w:rsid w:val="006B43E1"/>
    <w:rsid w:val="006C4616"/>
    <w:rsid w:val="006E4789"/>
    <w:rsid w:val="006E5073"/>
    <w:rsid w:val="006F1F7A"/>
    <w:rsid w:val="007001A3"/>
    <w:rsid w:val="007064F5"/>
    <w:rsid w:val="00711AB2"/>
    <w:rsid w:val="007173D6"/>
    <w:rsid w:val="00720B25"/>
    <w:rsid w:val="00720EA0"/>
    <w:rsid w:val="00732D45"/>
    <w:rsid w:val="007536DB"/>
    <w:rsid w:val="00760AB8"/>
    <w:rsid w:val="007923A8"/>
    <w:rsid w:val="00793124"/>
    <w:rsid w:val="007A37E8"/>
    <w:rsid w:val="007B1FC8"/>
    <w:rsid w:val="007B4C1A"/>
    <w:rsid w:val="007B5FF4"/>
    <w:rsid w:val="007C0685"/>
    <w:rsid w:val="007D3908"/>
    <w:rsid w:val="007E28A5"/>
    <w:rsid w:val="007E3A9B"/>
    <w:rsid w:val="007E4183"/>
    <w:rsid w:val="007F07C0"/>
    <w:rsid w:val="007F5B2C"/>
    <w:rsid w:val="00810AFA"/>
    <w:rsid w:val="00820850"/>
    <w:rsid w:val="00821B45"/>
    <w:rsid w:val="008358DA"/>
    <w:rsid w:val="008361BC"/>
    <w:rsid w:val="008377B1"/>
    <w:rsid w:val="00843B48"/>
    <w:rsid w:val="008553E8"/>
    <w:rsid w:val="0086208E"/>
    <w:rsid w:val="00877040"/>
    <w:rsid w:val="008836CF"/>
    <w:rsid w:val="00886AB7"/>
    <w:rsid w:val="008A06B6"/>
    <w:rsid w:val="008A60EF"/>
    <w:rsid w:val="008B76F0"/>
    <w:rsid w:val="008C133E"/>
    <w:rsid w:val="008C3074"/>
    <w:rsid w:val="008C74C5"/>
    <w:rsid w:val="008D5820"/>
    <w:rsid w:val="008E3048"/>
    <w:rsid w:val="00900277"/>
    <w:rsid w:val="00914233"/>
    <w:rsid w:val="00920909"/>
    <w:rsid w:val="00925E52"/>
    <w:rsid w:val="00932948"/>
    <w:rsid w:val="009349BA"/>
    <w:rsid w:val="009360BB"/>
    <w:rsid w:val="00945C0A"/>
    <w:rsid w:val="00952E29"/>
    <w:rsid w:val="00971C10"/>
    <w:rsid w:val="00976FF9"/>
    <w:rsid w:val="009857FA"/>
    <w:rsid w:val="00993A7F"/>
    <w:rsid w:val="009949AC"/>
    <w:rsid w:val="009A7605"/>
    <w:rsid w:val="009B5F54"/>
    <w:rsid w:val="009D2851"/>
    <w:rsid w:val="009D54F1"/>
    <w:rsid w:val="009E60F3"/>
    <w:rsid w:val="009F111A"/>
    <w:rsid w:val="009F6B98"/>
    <w:rsid w:val="00A13053"/>
    <w:rsid w:val="00A23EA7"/>
    <w:rsid w:val="00A4234A"/>
    <w:rsid w:val="00A4710B"/>
    <w:rsid w:val="00A60B11"/>
    <w:rsid w:val="00A73801"/>
    <w:rsid w:val="00A8434E"/>
    <w:rsid w:val="00A84999"/>
    <w:rsid w:val="00AA01E5"/>
    <w:rsid w:val="00AA6BA5"/>
    <w:rsid w:val="00AA7439"/>
    <w:rsid w:val="00AC61A2"/>
    <w:rsid w:val="00AC6883"/>
    <w:rsid w:val="00AE3D80"/>
    <w:rsid w:val="00AF61E7"/>
    <w:rsid w:val="00B01BF9"/>
    <w:rsid w:val="00B04D0C"/>
    <w:rsid w:val="00B063AF"/>
    <w:rsid w:val="00B06DF1"/>
    <w:rsid w:val="00B104B1"/>
    <w:rsid w:val="00B243A9"/>
    <w:rsid w:val="00B36EED"/>
    <w:rsid w:val="00B6303B"/>
    <w:rsid w:val="00B66BF8"/>
    <w:rsid w:val="00B817F8"/>
    <w:rsid w:val="00B83FBB"/>
    <w:rsid w:val="00B9510D"/>
    <w:rsid w:val="00BA4FDA"/>
    <w:rsid w:val="00BA5E4C"/>
    <w:rsid w:val="00BA653D"/>
    <w:rsid w:val="00BC171D"/>
    <w:rsid w:val="00BC6483"/>
    <w:rsid w:val="00BC6C7C"/>
    <w:rsid w:val="00BD7781"/>
    <w:rsid w:val="00BF4A84"/>
    <w:rsid w:val="00C06B22"/>
    <w:rsid w:val="00C127E1"/>
    <w:rsid w:val="00C253FD"/>
    <w:rsid w:val="00C319BF"/>
    <w:rsid w:val="00C337C2"/>
    <w:rsid w:val="00C37702"/>
    <w:rsid w:val="00C430D0"/>
    <w:rsid w:val="00C47C04"/>
    <w:rsid w:val="00C50E0F"/>
    <w:rsid w:val="00C61F0B"/>
    <w:rsid w:val="00C636FC"/>
    <w:rsid w:val="00C73763"/>
    <w:rsid w:val="00C76884"/>
    <w:rsid w:val="00C84214"/>
    <w:rsid w:val="00C943BB"/>
    <w:rsid w:val="00CA57D3"/>
    <w:rsid w:val="00CC28B5"/>
    <w:rsid w:val="00CD2F67"/>
    <w:rsid w:val="00CE0884"/>
    <w:rsid w:val="00D00E2D"/>
    <w:rsid w:val="00D04628"/>
    <w:rsid w:val="00D13259"/>
    <w:rsid w:val="00D3471C"/>
    <w:rsid w:val="00D3545A"/>
    <w:rsid w:val="00D37151"/>
    <w:rsid w:val="00D4762F"/>
    <w:rsid w:val="00D4779D"/>
    <w:rsid w:val="00D51B8B"/>
    <w:rsid w:val="00D6193D"/>
    <w:rsid w:val="00D63963"/>
    <w:rsid w:val="00D658D4"/>
    <w:rsid w:val="00D70F70"/>
    <w:rsid w:val="00D81E6C"/>
    <w:rsid w:val="00D83736"/>
    <w:rsid w:val="00D86D3C"/>
    <w:rsid w:val="00D93DA4"/>
    <w:rsid w:val="00DA66EA"/>
    <w:rsid w:val="00DB0D12"/>
    <w:rsid w:val="00DC0C2A"/>
    <w:rsid w:val="00DC0FF9"/>
    <w:rsid w:val="00DE5620"/>
    <w:rsid w:val="00DE5957"/>
    <w:rsid w:val="00DF382E"/>
    <w:rsid w:val="00E14AF8"/>
    <w:rsid w:val="00E172F2"/>
    <w:rsid w:val="00E47853"/>
    <w:rsid w:val="00E56D3C"/>
    <w:rsid w:val="00E65938"/>
    <w:rsid w:val="00E74AEB"/>
    <w:rsid w:val="00E759FF"/>
    <w:rsid w:val="00E83AC8"/>
    <w:rsid w:val="00E86776"/>
    <w:rsid w:val="00E937DC"/>
    <w:rsid w:val="00EA4AE9"/>
    <w:rsid w:val="00EA7346"/>
    <w:rsid w:val="00EA7EE2"/>
    <w:rsid w:val="00EC744E"/>
    <w:rsid w:val="00ED29D5"/>
    <w:rsid w:val="00ED6554"/>
    <w:rsid w:val="00EE4091"/>
    <w:rsid w:val="00EE7EE4"/>
    <w:rsid w:val="00EF4127"/>
    <w:rsid w:val="00F025C9"/>
    <w:rsid w:val="00F13784"/>
    <w:rsid w:val="00F23BC3"/>
    <w:rsid w:val="00F318DE"/>
    <w:rsid w:val="00F3367A"/>
    <w:rsid w:val="00F536C8"/>
    <w:rsid w:val="00F569B5"/>
    <w:rsid w:val="00F60D03"/>
    <w:rsid w:val="00F61BD4"/>
    <w:rsid w:val="00F76D27"/>
    <w:rsid w:val="00FA0FB2"/>
    <w:rsid w:val="00FA1CB0"/>
    <w:rsid w:val="00FA2CE7"/>
    <w:rsid w:val="00FB2559"/>
    <w:rsid w:val="00FB2F33"/>
    <w:rsid w:val="00FB5607"/>
    <w:rsid w:val="00FB7AA1"/>
    <w:rsid w:val="00FC59B0"/>
    <w:rsid w:val="00FD6624"/>
    <w:rsid w:val="00FE165B"/>
    <w:rsid w:val="00FF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A3"/>
  </w:style>
  <w:style w:type="paragraph" w:styleId="1">
    <w:name w:val="heading 1"/>
    <w:basedOn w:val="a"/>
    <w:next w:val="a"/>
    <w:link w:val="10"/>
    <w:uiPriority w:val="9"/>
    <w:qFormat/>
    <w:rsid w:val="00AF61E7"/>
    <w:pPr>
      <w:keepNext/>
      <w:numPr>
        <w:numId w:val="20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1E7"/>
    <w:pPr>
      <w:keepNext/>
      <w:numPr>
        <w:ilvl w:val="1"/>
        <w:numId w:val="20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1E7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1E7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1E7"/>
    <w:pPr>
      <w:numPr>
        <w:ilvl w:val="4"/>
        <w:numId w:val="20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AF61E7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1E7"/>
    <w:pPr>
      <w:numPr>
        <w:ilvl w:val="6"/>
        <w:numId w:val="20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1E7"/>
    <w:pPr>
      <w:numPr>
        <w:ilvl w:val="7"/>
        <w:numId w:val="20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1E7"/>
    <w:pPr>
      <w:numPr>
        <w:ilvl w:val="8"/>
        <w:numId w:val="20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86CC3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686CC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ED29D5"/>
    <w:pPr>
      <w:ind w:left="720"/>
      <w:contextualSpacing/>
    </w:pPr>
  </w:style>
  <w:style w:type="table" w:styleId="a5">
    <w:name w:val="Table Grid"/>
    <w:basedOn w:val="a1"/>
    <w:uiPriority w:val="59"/>
    <w:rsid w:val="00287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0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7C0685"/>
  </w:style>
  <w:style w:type="character" w:customStyle="1" w:styleId="10">
    <w:name w:val="Заголовок 1 Знак"/>
    <w:basedOn w:val="a0"/>
    <w:link w:val="1"/>
    <w:uiPriority w:val="9"/>
    <w:rsid w:val="00AF61E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F61E7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F61E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F61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AF61E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AF61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AF61E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AF61E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AF61E7"/>
    <w:rPr>
      <w:rFonts w:ascii="Cambria" w:eastAsia="Times New Roman" w:hAnsi="Cambria" w:cs="Times New Roman"/>
      <w:lang w:val="en-US"/>
    </w:rPr>
  </w:style>
  <w:style w:type="paragraph" w:customStyle="1" w:styleId="ConsPlusNonformat">
    <w:name w:val="ConsPlusNonformat"/>
    <w:rsid w:val="00AF6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6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6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61E7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61E7"/>
    <w:rPr>
      <w:rFonts w:ascii="Segoe UI" w:eastAsia="Calibri" w:hAnsi="Segoe UI" w:cs="Times New Roman"/>
      <w:sz w:val="18"/>
      <w:szCs w:val="18"/>
    </w:rPr>
  </w:style>
  <w:style w:type="table" w:customStyle="1" w:styleId="11">
    <w:name w:val="Сетка таблицы1"/>
    <w:basedOn w:val="a1"/>
    <w:next w:val="a5"/>
    <w:uiPriority w:val="59"/>
    <w:rsid w:val="00AF61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AF61E7"/>
    <w:rPr>
      <w:rFonts w:ascii="Times New Roman" w:eastAsia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F61E7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</w:rPr>
  </w:style>
  <w:style w:type="character" w:styleId="a8">
    <w:name w:val="Hyperlink"/>
    <w:basedOn w:val="a0"/>
    <w:rsid w:val="00AF61E7"/>
    <w:rPr>
      <w:color w:val="0066CC"/>
      <w:u w:val="single"/>
    </w:rPr>
  </w:style>
  <w:style w:type="character" w:customStyle="1" w:styleId="71">
    <w:name w:val="Заголовок №7_"/>
    <w:basedOn w:val="a0"/>
    <w:link w:val="72"/>
    <w:rsid w:val="00AF61E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72">
    <w:name w:val="Заголовок №7"/>
    <w:basedOn w:val="a"/>
    <w:link w:val="71"/>
    <w:rsid w:val="00AF61E7"/>
    <w:pPr>
      <w:widowControl w:val="0"/>
      <w:shd w:val="clear" w:color="auto" w:fill="FFFFFF"/>
      <w:spacing w:before="240" w:after="60" w:line="0" w:lineRule="atLeast"/>
      <w:jc w:val="center"/>
      <w:outlineLvl w:val="6"/>
    </w:pPr>
    <w:rPr>
      <w:rFonts w:ascii="Times New Roman" w:eastAsia="Times New Roman" w:hAnsi="Times New Roman"/>
      <w:b/>
      <w:bCs/>
    </w:rPr>
  </w:style>
  <w:style w:type="character" w:customStyle="1" w:styleId="81">
    <w:name w:val="Заголовок №8_"/>
    <w:basedOn w:val="a0"/>
    <w:link w:val="82"/>
    <w:rsid w:val="00AF61E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82">
    <w:name w:val="Заголовок №8"/>
    <w:basedOn w:val="a"/>
    <w:link w:val="81"/>
    <w:rsid w:val="00AF61E7"/>
    <w:pPr>
      <w:widowControl w:val="0"/>
      <w:shd w:val="clear" w:color="auto" w:fill="FFFFFF"/>
      <w:spacing w:after="300" w:line="0" w:lineRule="atLeast"/>
      <w:jc w:val="center"/>
      <w:outlineLvl w:val="7"/>
    </w:pPr>
    <w:rPr>
      <w:rFonts w:ascii="Times New Roman" w:eastAsia="Times New Roman" w:hAnsi="Times New Roman"/>
      <w:b/>
      <w:bCs/>
    </w:rPr>
  </w:style>
  <w:style w:type="character" w:customStyle="1" w:styleId="14">
    <w:name w:val="Основной текст (14)_"/>
    <w:basedOn w:val="a0"/>
    <w:link w:val="140"/>
    <w:rsid w:val="00AF61E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AF61E7"/>
    <w:pPr>
      <w:widowControl w:val="0"/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61">
    <w:name w:val="Оглавление 6 Знак"/>
    <w:basedOn w:val="a0"/>
    <w:link w:val="62"/>
    <w:rsid w:val="00AF61E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62">
    <w:name w:val="toc 6"/>
    <w:basedOn w:val="a"/>
    <w:link w:val="61"/>
    <w:autoRedefine/>
    <w:rsid w:val="00AF61E7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-11">
    <w:name w:val="Цветной список - Акцент 11"/>
    <w:basedOn w:val="a"/>
    <w:link w:val="-1"/>
    <w:qFormat/>
    <w:rsid w:val="00AF61E7"/>
    <w:pPr>
      <w:widowControl w:val="0"/>
      <w:numPr>
        <w:numId w:val="19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AF61E7"/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FootnoteTextChar">
    <w:name w:val="Footnote Text Char"/>
    <w:uiPriority w:val="99"/>
    <w:rsid w:val="00AF61E7"/>
    <w:rPr>
      <w:sz w:val="18"/>
    </w:rPr>
  </w:style>
  <w:style w:type="character" w:customStyle="1" w:styleId="CaptionChar">
    <w:name w:val="Caption Char"/>
    <w:uiPriority w:val="99"/>
    <w:qFormat/>
    <w:rsid w:val="00AF61E7"/>
  </w:style>
  <w:style w:type="paragraph" w:styleId="a9">
    <w:name w:val="Normal (Web)"/>
    <w:basedOn w:val="a"/>
    <w:uiPriority w:val="99"/>
    <w:semiHidden/>
    <w:unhideWhenUsed/>
    <w:rsid w:val="000C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82C46-A590-470E-AF9F-0196B8E6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3465</Words>
  <Characters>19756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iakovleva_la</dc:creator>
  <cp:lastModifiedBy>iakovleva_la</cp:lastModifiedBy>
  <cp:revision>35</cp:revision>
  <cp:lastPrinted>2024-10-31T06:26:00Z</cp:lastPrinted>
  <dcterms:created xsi:type="dcterms:W3CDTF">2021-11-18T14:46:00Z</dcterms:created>
  <dcterms:modified xsi:type="dcterms:W3CDTF">2024-11-02T08:53:00Z</dcterms:modified>
</cp:coreProperties>
</file>